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47D9" w14:textId="4B7EE209" w:rsidR="00E834F9" w:rsidRPr="00B137AF" w:rsidRDefault="00E834F9" w:rsidP="00E834F9">
      <w:pPr>
        <w:jc w:val="both"/>
        <w:rPr>
          <w:rFonts w:ascii="Arial" w:eastAsia="Arial" w:hAnsi="Arial" w:cs="Arial"/>
          <w:color w:val="000000"/>
        </w:rPr>
      </w:pPr>
      <w:proofErr w:type="spellStart"/>
      <w:r w:rsidRPr="00B137AF">
        <w:rPr>
          <w:rFonts w:ascii="Arial" w:eastAsia="Arial" w:hAnsi="Arial" w:cs="Arial"/>
          <w:color w:val="000000"/>
          <w:u w:val="single"/>
        </w:rPr>
        <w:t>Align</w:t>
      </w:r>
      <w:proofErr w:type="spellEnd"/>
      <w:r w:rsidRPr="00B137AF">
        <w:rPr>
          <w:rFonts w:ascii="Arial" w:eastAsia="Arial" w:hAnsi="Arial" w:cs="Arial"/>
          <w:color w:val="000000"/>
          <w:u w:val="single"/>
        </w:rPr>
        <w:t xml:space="preserve"> Technology</w:t>
      </w:r>
      <w:r w:rsidRPr="00B137AF">
        <w:rPr>
          <w:rFonts w:ascii="Arial" w:eastAsia="Arial" w:hAnsi="Arial" w:cs="Arial"/>
          <w:color w:val="000000"/>
        </w:rPr>
        <w:tab/>
      </w:r>
      <w:r w:rsidRPr="00B137AF">
        <w:rPr>
          <w:rFonts w:ascii="Arial" w:eastAsia="Arial" w:hAnsi="Arial" w:cs="Arial"/>
          <w:color w:val="000000"/>
        </w:rPr>
        <w:tab/>
      </w:r>
      <w:r w:rsidRPr="00B137AF">
        <w:rPr>
          <w:rFonts w:ascii="Arial" w:eastAsia="Arial" w:hAnsi="Arial" w:cs="Arial"/>
          <w:color w:val="000000"/>
        </w:rPr>
        <w:tab/>
      </w:r>
      <w:r w:rsidRPr="00B137AF">
        <w:rPr>
          <w:rFonts w:ascii="Arial" w:eastAsia="Arial" w:hAnsi="Arial" w:cs="Arial"/>
          <w:color w:val="000000"/>
        </w:rPr>
        <w:tab/>
      </w:r>
      <w:proofErr w:type="gramStart"/>
      <w:r w:rsidRPr="00B137AF">
        <w:rPr>
          <w:rFonts w:ascii="Arial" w:eastAsia="Arial" w:hAnsi="Arial" w:cs="Arial"/>
          <w:color w:val="000000"/>
        </w:rPr>
        <w:tab/>
        <w:t xml:space="preserve">  </w:t>
      </w:r>
      <w:r w:rsidR="00EB5121">
        <w:rPr>
          <w:rFonts w:ascii="Arial" w:eastAsia="Arial" w:hAnsi="Arial" w:cs="Arial"/>
          <w:color w:val="000000"/>
        </w:rPr>
        <w:tab/>
      </w:r>
      <w:proofErr w:type="gramEnd"/>
      <w:r w:rsidRPr="00B137AF">
        <w:rPr>
          <w:rFonts w:ascii="Arial" w:eastAsia="Arial" w:hAnsi="Arial" w:cs="Arial"/>
          <w:color w:val="000000"/>
          <w:u w:val="single"/>
        </w:rPr>
        <w:t>Pfadfinder Kommunikation</w:t>
      </w:r>
      <w:r w:rsidRPr="00B137AF">
        <w:rPr>
          <w:rFonts w:ascii="Arial" w:eastAsia="Arial" w:hAnsi="Arial" w:cs="Arial"/>
          <w:color w:val="000000"/>
        </w:rPr>
        <w:tab/>
      </w:r>
    </w:p>
    <w:p w14:paraId="49C244B8" w14:textId="5DB241F1" w:rsidR="00E834F9" w:rsidRPr="00B137AF" w:rsidRDefault="00E834F9" w:rsidP="00E834F9">
      <w:pPr>
        <w:jc w:val="both"/>
        <w:rPr>
          <w:rFonts w:ascii="Arial" w:eastAsia="Arial" w:hAnsi="Arial" w:cs="Arial"/>
          <w:color w:val="000000"/>
        </w:rPr>
      </w:pPr>
      <w:r w:rsidRPr="00B137AF">
        <w:rPr>
          <w:rFonts w:ascii="Arial" w:eastAsia="Arial" w:hAnsi="Arial" w:cs="Arial"/>
          <w:color w:val="000000"/>
        </w:rPr>
        <w:t xml:space="preserve">Karina </w:t>
      </w:r>
      <w:proofErr w:type="spellStart"/>
      <w:r w:rsidRPr="00B137AF">
        <w:rPr>
          <w:rFonts w:ascii="Arial" w:eastAsia="Arial" w:hAnsi="Arial" w:cs="Arial"/>
          <w:color w:val="000000"/>
        </w:rPr>
        <w:t>Ludz</w:t>
      </w:r>
      <w:proofErr w:type="spellEnd"/>
      <w:r w:rsidRPr="00B137AF">
        <w:rPr>
          <w:rFonts w:ascii="Arial" w:eastAsia="Arial" w:hAnsi="Arial" w:cs="Arial"/>
          <w:color w:val="000000"/>
        </w:rPr>
        <w:tab/>
      </w:r>
      <w:r w:rsidRPr="00B137AF">
        <w:rPr>
          <w:rFonts w:ascii="Arial" w:eastAsia="Arial" w:hAnsi="Arial" w:cs="Arial"/>
          <w:color w:val="000000"/>
        </w:rPr>
        <w:tab/>
      </w:r>
      <w:r w:rsidRPr="00B137AF">
        <w:rPr>
          <w:rFonts w:ascii="Arial" w:eastAsia="Arial" w:hAnsi="Arial" w:cs="Arial"/>
          <w:color w:val="000000"/>
        </w:rPr>
        <w:tab/>
      </w:r>
      <w:r w:rsidRPr="00B137AF">
        <w:rPr>
          <w:rFonts w:ascii="Arial" w:eastAsia="Arial" w:hAnsi="Arial" w:cs="Arial"/>
          <w:color w:val="000000"/>
        </w:rPr>
        <w:tab/>
      </w:r>
      <w:r w:rsidRPr="00B137AF">
        <w:rPr>
          <w:rFonts w:ascii="Arial" w:eastAsia="Arial" w:hAnsi="Arial" w:cs="Arial"/>
          <w:color w:val="000000"/>
        </w:rPr>
        <w:tab/>
      </w:r>
      <w:proofErr w:type="gramStart"/>
      <w:r w:rsidRPr="00B137AF">
        <w:rPr>
          <w:rFonts w:ascii="Arial" w:eastAsia="Arial" w:hAnsi="Arial" w:cs="Arial"/>
          <w:color w:val="000000"/>
        </w:rPr>
        <w:tab/>
        <w:t xml:space="preserve">  </w:t>
      </w:r>
      <w:r w:rsidR="00EB5121">
        <w:rPr>
          <w:rFonts w:ascii="Arial" w:eastAsia="Arial" w:hAnsi="Arial" w:cs="Arial"/>
          <w:color w:val="000000"/>
        </w:rPr>
        <w:tab/>
      </w:r>
      <w:proofErr w:type="gramEnd"/>
      <w:r w:rsidRPr="00B137AF">
        <w:rPr>
          <w:rFonts w:ascii="Arial" w:eastAsia="Arial" w:hAnsi="Arial" w:cs="Arial"/>
          <w:color w:val="000000"/>
        </w:rPr>
        <w:t>Inga Kruse</w:t>
      </w:r>
    </w:p>
    <w:p w14:paraId="3CD32E78" w14:textId="6C88CF70" w:rsidR="00E834F9" w:rsidRPr="00471FFC" w:rsidRDefault="00E834F9" w:rsidP="00E834F9">
      <w:pPr>
        <w:jc w:val="both"/>
        <w:rPr>
          <w:rFonts w:ascii="Arial" w:eastAsia="Arial" w:hAnsi="Arial" w:cs="Arial"/>
          <w:color w:val="000000"/>
        </w:rPr>
      </w:pPr>
      <w:r w:rsidRPr="00471FFC">
        <w:rPr>
          <w:rFonts w:ascii="Arial" w:eastAsia="Arial" w:hAnsi="Arial" w:cs="Arial"/>
          <w:color w:val="000000"/>
        </w:rPr>
        <w:t>(+41 764465296)</w:t>
      </w:r>
      <w:r w:rsidRPr="00471FFC">
        <w:rPr>
          <w:rFonts w:ascii="Arial" w:eastAsia="Arial" w:hAnsi="Arial" w:cs="Arial"/>
          <w:color w:val="000000"/>
        </w:rPr>
        <w:tab/>
      </w:r>
      <w:r w:rsidRPr="00471FFC">
        <w:rPr>
          <w:rFonts w:ascii="Arial" w:eastAsia="Arial" w:hAnsi="Arial" w:cs="Arial"/>
          <w:color w:val="000000"/>
        </w:rPr>
        <w:tab/>
      </w:r>
      <w:r w:rsidRPr="00471FFC">
        <w:rPr>
          <w:rFonts w:ascii="Arial" w:eastAsia="Arial" w:hAnsi="Arial" w:cs="Arial"/>
          <w:color w:val="000000"/>
        </w:rPr>
        <w:tab/>
      </w:r>
      <w:r w:rsidRPr="00471FFC">
        <w:rPr>
          <w:rFonts w:ascii="Arial" w:eastAsia="Arial" w:hAnsi="Arial" w:cs="Arial"/>
          <w:color w:val="000000"/>
        </w:rPr>
        <w:tab/>
        <w:t xml:space="preserve">             </w:t>
      </w:r>
      <w:r w:rsidR="00EB5121">
        <w:rPr>
          <w:rFonts w:ascii="Arial" w:eastAsia="Arial" w:hAnsi="Arial" w:cs="Arial"/>
          <w:color w:val="000000"/>
        </w:rPr>
        <w:tab/>
        <w:t>(</w:t>
      </w:r>
      <w:r w:rsidRPr="00471FFC">
        <w:rPr>
          <w:rFonts w:ascii="Arial" w:eastAsia="Arial" w:hAnsi="Arial" w:cs="Arial"/>
          <w:color w:val="000000"/>
        </w:rPr>
        <w:t>+49 404807385</w:t>
      </w:r>
      <w:r w:rsidR="00EB5121">
        <w:rPr>
          <w:rFonts w:ascii="Arial" w:eastAsia="Arial" w:hAnsi="Arial" w:cs="Arial"/>
          <w:color w:val="000000"/>
        </w:rPr>
        <w:t>)</w:t>
      </w:r>
    </w:p>
    <w:p w14:paraId="0CAA9374" w14:textId="08E1F855" w:rsidR="00E834F9" w:rsidRPr="00471FFC" w:rsidRDefault="00E834F9" w:rsidP="00655AB0">
      <w:pPr>
        <w:ind w:left="5760" w:hanging="5760"/>
        <w:jc w:val="both"/>
        <w:rPr>
          <w:rFonts w:ascii="Arial" w:eastAsia="Arial" w:hAnsi="Arial" w:cs="Arial"/>
          <w:color w:val="000000"/>
        </w:rPr>
      </w:pPr>
      <w:r w:rsidRPr="00471FFC">
        <w:rPr>
          <w:rFonts w:ascii="Arial" w:eastAsia="Arial" w:hAnsi="Arial" w:cs="Arial"/>
          <w:color w:val="000000"/>
        </w:rPr>
        <w:t>kludz@aligntech.com</w:t>
      </w:r>
      <w:r w:rsidRPr="00471FFC">
        <w:rPr>
          <w:rFonts w:ascii="Arial" w:eastAsia="Arial" w:hAnsi="Arial" w:cs="Arial"/>
          <w:color w:val="000000"/>
        </w:rPr>
        <w:tab/>
      </w:r>
      <w:r w:rsidRPr="00471FFC">
        <w:rPr>
          <w:rFonts w:ascii="Arial" w:eastAsia="Arial" w:hAnsi="Arial" w:cs="Arial"/>
        </w:rPr>
        <w:t>kruse@pfadfinder-kommunikation.de</w:t>
      </w:r>
    </w:p>
    <w:p w14:paraId="2DDEF4E0" w14:textId="77777777" w:rsidR="00002520" w:rsidRPr="00E834F9" w:rsidRDefault="00002520" w:rsidP="00002520">
      <w:pPr>
        <w:spacing w:line="288" w:lineRule="auto"/>
      </w:pPr>
    </w:p>
    <w:p w14:paraId="1ACE52AC" w14:textId="77777777" w:rsidR="007D2234" w:rsidRDefault="005A7CB5" w:rsidP="00D059EE">
      <w:pPr>
        <w:rPr>
          <w:rFonts w:ascii="Arial" w:hAnsi="Arial"/>
          <w:b/>
        </w:rPr>
      </w:pPr>
      <w:r>
        <w:rPr>
          <w:rFonts w:ascii="Arial" w:hAnsi="Arial"/>
          <w:b/>
        </w:rPr>
        <w:t xml:space="preserve"> </w:t>
      </w:r>
    </w:p>
    <w:p w14:paraId="76D2E995" w14:textId="77777777" w:rsidR="00A5381E" w:rsidRPr="00822A95" w:rsidRDefault="00A5381E" w:rsidP="00A5381E">
      <w:pPr>
        <w:pStyle w:val="StandardWeb"/>
        <w:spacing w:line="360" w:lineRule="auto"/>
        <w:contextualSpacing/>
        <w:jc w:val="center"/>
        <w:rPr>
          <w:rFonts w:ascii="Arial" w:hAnsi="Arial" w:cs="Arial"/>
          <w:b/>
          <w:bCs/>
          <w:sz w:val="20"/>
          <w:szCs w:val="20"/>
        </w:rPr>
      </w:pPr>
      <w:r w:rsidRPr="00822A95">
        <w:rPr>
          <w:rFonts w:ascii="Arial" w:hAnsi="Arial" w:cs="Arial"/>
          <w:b/>
          <w:bCs/>
          <w:sz w:val="20"/>
          <w:szCs w:val="20"/>
        </w:rPr>
        <w:t xml:space="preserve">ALIGN TECHNOLOGY </w:t>
      </w:r>
      <w:r>
        <w:rPr>
          <w:rFonts w:ascii="Arial" w:hAnsi="Arial" w:cs="Arial"/>
          <w:b/>
          <w:bCs/>
          <w:sz w:val="20"/>
          <w:szCs w:val="20"/>
        </w:rPr>
        <w:t>FÜHRT</w:t>
      </w:r>
      <w:r w:rsidRPr="00822A95">
        <w:rPr>
          <w:rFonts w:ascii="Arial" w:hAnsi="Arial" w:cs="Arial"/>
          <w:b/>
          <w:bCs/>
          <w:sz w:val="20"/>
          <w:szCs w:val="20"/>
        </w:rPr>
        <w:t xml:space="preserve"> </w:t>
      </w:r>
      <w:r>
        <w:rPr>
          <w:rFonts w:ascii="Arial" w:hAnsi="Arial" w:cs="Arial"/>
          <w:b/>
          <w:bCs/>
          <w:sz w:val="20"/>
          <w:szCs w:val="20"/>
        </w:rPr>
        <w:t xml:space="preserve">DAS </w:t>
      </w:r>
      <w:r w:rsidRPr="00822A95">
        <w:rPr>
          <w:rFonts w:ascii="Arial" w:hAnsi="Arial" w:cs="Arial"/>
          <w:b/>
          <w:bCs/>
          <w:sz w:val="20"/>
          <w:szCs w:val="20"/>
        </w:rPr>
        <w:t>INVISALIGN</w:t>
      </w:r>
      <w:r w:rsidRPr="00822A95">
        <w:rPr>
          <w:rFonts w:ascii="Arial" w:hAnsi="Arial" w:cs="Arial"/>
          <w:b/>
          <w:bCs/>
          <w:sz w:val="20"/>
          <w:szCs w:val="20"/>
          <w:vertAlign w:val="superscript"/>
        </w:rPr>
        <w:t>®</w:t>
      </w:r>
      <w:r w:rsidRPr="00822A95">
        <w:rPr>
          <w:rFonts w:ascii="Arial" w:hAnsi="Arial" w:cs="Arial"/>
          <w:b/>
          <w:bCs/>
          <w:sz w:val="20"/>
          <w:szCs w:val="20"/>
        </w:rPr>
        <w:t xml:space="preserve"> </w:t>
      </w:r>
      <w:r>
        <w:rPr>
          <w:rFonts w:ascii="Arial" w:hAnsi="Arial" w:cs="Arial"/>
          <w:b/>
          <w:bCs/>
          <w:sz w:val="20"/>
          <w:szCs w:val="20"/>
        </w:rPr>
        <w:t xml:space="preserve">SYSTEM MODERATE EIN, </w:t>
      </w:r>
    </w:p>
    <w:p w14:paraId="1457DD63" w14:textId="77777777" w:rsidR="00A5381E" w:rsidRPr="00CE6239" w:rsidRDefault="00A5381E" w:rsidP="00A5381E">
      <w:pPr>
        <w:pStyle w:val="StandardWeb"/>
        <w:spacing w:line="360" w:lineRule="auto"/>
        <w:contextualSpacing/>
        <w:jc w:val="center"/>
        <w:rPr>
          <w:rFonts w:ascii="Arial" w:hAnsi="Arial" w:cs="Arial"/>
          <w:b/>
          <w:bCs/>
          <w:sz w:val="20"/>
          <w:szCs w:val="20"/>
        </w:rPr>
      </w:pPr>
      <w:r>
        <w:rPr>
          <w:rFonts w:ascii="Arial" w:hAnsi="Arial" w:cs="Arial"/>
          <w:b/>
          <w:bCs/>
          <w:sz w:val="20"/>
          <w:szCs w:val="20"/>
        </w:rPr>
        <w:t xml:space="preserve">EINE BEHANDLUNGSOPTION </w:t>
      </w:r>
      <w:r w:rsidRPr="00CE6239">
        <w:rPr>
          <w:rFonts w:ascii="Arial" w:hAnsi="Arial" w:cs="Arial"/>
          <w:b/>
          <w:bCs/>
          <w:sz w:val="20"/>
          <w:szCs w:val="20"/>
        </w:rPr>
        <w:t>ZUR KORREKTUR LEICHTE</w:t>
      </w:r>
      <w:r>
        <w:rPr>
          <w:rFonts w:ascii="Arial" w:hAnsi="Arial" w:cs="Arial"/>
          <w:b/>
          <w:bCs/>
          <w:sz w:val="20"/>
          <w:szCs w:val="20"/>
        </w:rPr>
        <w:t>R</w:t>
      </w:r>
      <w:r w:rsidRPr="00CE6239">
        <w:rPr>
          <w:rFonts w:ascii="Arial" w:hAnsi="Arial" w:cs="Arial"/>
          <w:b/>
          <w:bCs/>
          <w:sz w:val="20"/>
          <w:szCs w:val="20"/>
        </w:rPr>
        <w:t xml:space="preserve"> BIS </w:t>
      </w:r>
      <w:r>
        <w:rPr>
          <w:rFonts w:ascii="Arial" w:hAnsi="Arial" w:cs="Arial"/>
          <w:b/>
          <w:bCs/>
          <w:sz w:val="20"/>
          <w:szCs w:val="20"/>
        </w:rPr>
        <w:t>MITTELSCHWERER</w:t>
      </w:r>
      <w:r w:rsidRPr="00CE6239">
        <w:rPr>
          <w:rFonts w:ascii="Arial" w:hAnsi="Arial" w:cs="Arial"/>
          <w:b/>
          <w:bCs/>
          <w:sz w:val="20"/>
          <w:szCs w:val="20"/>
        </w:rPr>
        <w:t xml:space="preserve"> </w:t>
      </w:r>
      <w:r>
        <w:rPr>
          <w:rFonts w:ascii="Arial" w:hAnsi="Arial" w:cs="Arial"/>
          <w:b/>
          <w:bCs/>
          <w:sz w:val="20"/>
          <w:szCs w:val="20"/>
        </w:rPr>
        <w:t>ZAHN</w:t>
      </w:r>
      <w:r w:rsidRPr="00CE6239">
        <w:rPr>
          <w:rFonts w:ascii="Arial" w:hAnsi="Arial" w:cs="Arial"/>
          <w:b/>
          <w:bCs/>
          <w:sz w:val="20"/>
          <w:szCs w:val="20"/>
        </w:rPr>
        <w:t>FEHL</w:t>
      </w:r>
      <w:r>
        <w:rPr>
          <w:rFonts w:ascii="Arial" w:hAnsi="Arial" w:cs="Arial"/>
          <w:b/>
          <w:bCs/>
          <w:sz w:val="20"/>
          <w:szCs w:val="20"/>
        </w:rPr>
        <w:t>STELLUNGEN</w:t>
      </w:r>
    </w:p>
    <w:p w14:paraId="09D4D3F1" w14:textId="77777777" w:rsidR="00A5381E" w:rsidRPr="00CE6239" w:rsidRDefault="00A5381E" w:rsidP="00A5381E">
      <w:pPr>
        <w:pStyle w:val="StandardWeb"/>
        <w:spacing w:line="360" w:lineRule="auto"/>
        <w:contextualSpacing/>
        <w:jc w:val="both"/>
        <w:rPr>
          <w:rFonts w:ascii="Arial" w:hAnsi="Arial" w:cs="Arial"/>
          <w:b/>
          <w:bCs/>
          <w:sz w:val="22"/>
          <w:szCs w:val="22"/>
        </w:rPr>
      </w:pPr>
      <w:r w:rsidRPr="00CE6239">
        <w:rPr>
          <w:rFonts w:ascii="Arial" w:hAnsi="Arial" w:cs="Arial"/>
          <w:b/>
          <w:bCs/>
          <w:sz w:val="22"/>
          <w:szCs w:val="22"/>
        </w:rPr>
        <w:t xml:space="preserve"> </w:t>
      </w:r>
    </w:p>
    <w:p w14:paraId="44D38823" w14:textId="77777777" w:rsidR="00A5381E" w:rsidRDefault="00A5381E" w:rsidP="00A5381E">
      <w:pPr>
        <w:pStyle w:val="StandardWeb"/>
        <w:spacing w:before="0" w:beforeAutospacing="0" w:after="0" w:afterAutospacing="0" w:line="360" w:lineRule="auto"/>
        <w:contextualSpacing/>
        <w:jc w:val="both"/>
        <w:rPr>
          <w:rFonts w:ascii="Arial" w:hAnsi="Arial" w:cs="Arial"/>
          <w:color w:val="000000" w:themeColor="text1"/>
          <w:sz w:val="20"/>
          <w:szCs w:val="20"/>
          <w:lang w:eastAsia="en-GB"/>
        </w:rPr>
      </w:pPr>
      <w:r w:rsidRPr="0069571B">
        <w:rPr>
          <w:rFonts w:ascii="Arial" w:hAnsi="Arial" w:cs="Arial"/>
          <w:b/>
          <w:bCs/>
          <w:color w:val="000000" w:themeColor="text1"/>
          <w:sz w:val="20"/>
          <w:szCs w:val="20"/>
          <w:lang w:eastAsia="en-GB"/>
        </w:rPr>
        <w:t>Köln, 1</w:t>
      </w:r>
      <w:r>
        <w:rPr>
          <w:rFonts w:ascii="Arial" w:hAnsi="Arial" w:cs="Arial"/>
          <w:b/>
          <w:bCs/>
          <w:color w:val="000000" w:themeColor="text1"/>
          <w:sz w:val="20"/>
          <w:szCs w:val="20"/>
          <w:lang w:eastAsia="en-GB"/>
        </w:rPr>
        <w:t>1</w:t>
      </w:r>
      <w:r w:rsidRPr="0069571B">
        <w:rPr>
          <w:rFonts w:ascii="Arial" w:hAnsi="Arial" w:cs="Arial"/>
          <w:b/>
          <w:bCs/>
          <w:color w:val="000000" w:themeColor="text1"/>
          <w:sz w:val="20"/>
          <w:szCs w:val="20"/>
          <w:lang w:eastAsia="en-GB"/>
        </w:rPr>
        <w:t xml:space="preserve">. Oktober 2022 – </w:t>
      </w:r>
      <w:proofErr w:type="spellStart"/>
      <w:r w:rsidRPr="0069571B">
        <w:rPr>
          <w:rFonts w:ascii="Arial" w:hAnsi="Arial" w:cs="Arial"/>
          <w:color w:val="000000" w:themeColor="text1"/>
          <w:sz w:val="20"/>
          <w:szCs w:val="20"/>
          <w:lang w:eastAsia="en-GB"/>
        </w:rPr>
        <w:t>Align</w:t>
      </w:r>
      <w:proofErr w:type="spellEnd"/>
      <w:r w:rsidRPr="0069571B">
        <w:rPr>
          <w:rFonts w:ascii="Arial" w:hAnsi="Arial" w:cs="Arial"/>
          <w:color w:val="000000" w:themeColor="text1"/>
          <w:sz w:val="20"/>
          <w:szCs w:val="20"/>
          <w:lang w:eastAsia="en-GB"/>
        </w:rPr>
        <w:t xml:space="preserve"> Technology, einer der weltweit führenden Medizinprodukte-Hersteller, der das </w:t>
      </w:r>
      <w:proofErr w:type="spellStart"/>
      <w:r w:rsidRPr="0069571B">
        <w:rPr>
          <w:rFonts w:ascii="Arial" w:hAnsi="Arial" w:cs="Arial"/>
          <w:color w:val="000000" w:themeColor="text1"/>
          <w:sz w:val="20"/>
          <w:szCs w:val="20"/>
          <w:lang w:eastAsia="en-GB"/>
        </w:rPr>
        <w:t>Invisalign</w:t>
      </w:r>
      <w:proofErr w:type="spellEnd"/>
      <w:r w:rsidRPr="0069571B">
        <w:rPr>
          <w:rFonts w:ascii="Arial" w:hAnsi="Arial" w:cs="Arial"/>
          <w:color w:val="000000" w:themeColor="text1"/>
          <w:sz w:val="20"/>
          <w:szCs w:val="20"/>
          <w:vertAlign w:val="superscript"/>
          <w:lang w:eastAsia="en-GB"/>
        </w:rPr>
        <w:t>®</w:t>
      </w:r>
      <w:r w:rsidRPr="0069571B">
        <w:rPr>
          <w:rFonts w:ascii="Arial" w:hAnsi="Arial" w:cs="Arial"/>
          <w:color w:val="000000" w:themeColor="text1"/>
          <w:sz w:val="20"/>
          <w:szCs w:val="20"/>
          <w:lang w:eastAsia="en-GB"/>
        </w:rPr>
        <w:t xml:space="preserve"> System mit transparenten </w:t>
      </w:r>
      <w:proofErr w:type="spellStart"/>
      <w:r w:rsidRPr="0069571B">
        <w:rPr>
          <w:rFonts w:ascii="Arial" w:hAnsi="Arial" w:cs="Arial"/>
          <w:color w:val="000000" w:themeColor="text1"/>
          <w:sz w:val="20"/>
          <w:szCs w:val="20"/>
          <w:lang w:eastAsia="en-GB"/>
        </w:rPr>
        <w:t>Alignern</w:t>
      </w:r>
      <w:proofErr w:type="spellEnd"/>
      <w:r w:rsidRPr="0069571B">
        <w:rPr>
          <w:rFonts w:ascii="Arial" w:hAnsi="Arial" w:cs="Arial"/>
          <w:color w:val="000000" w:themeColor="text1"/>
          <w:sz w:val="20"/>
          <w:szCs w:val="20"/>
          <w:lang w:eastAsia="en-GB"/>
        </w:rPr>
        <w:t xml:space="preserve">, die </w:t>
      </w:r>
      <w:proofErr w:type="spellStart"/>
      <w:r w:rsidRPr="0069571B">
        <w:rPr>
          <w:rFonts w:ascii="Arial" w:hAnsi="Arial" w:cs="Arial"/>
          <w:color w:val="000000" w:themeColor="text1"/>
          <w:sz w:val="20"/>
          <w:szCs w:val="20"/>
          <w:lang w:eastAsia="en-GB"/>
        </w:rPr>
        <w:t>iTero</w:t>
      </w:r>
      <w:r w:rsidRPr="0069571B">
        <w:rPr>
          <w:rFonts w:ascii="Arial" w:hAnsi="Arial" w:cs="Arial"/>
          <w:color w:val="000000" w:themeColor="text1"/>
          <w:sz w:val="20"/>
          <w:szCs w:val="20"/>
          <w:vertAlign w:val="superscript"/>
          <w:lang w:eastAsia="en-GB"/>
        </w:rPr>
        <w:t>TM</w:t>
      </w:r>
      <w:proofErr w:type="spellEnd"/>
      <w:r w:rsidRPr="0069571B">
        <w:rPr>
          <w:rFonts w:ascii="Arial" w:hAnsi="Arial" w:cs="Arial"/>
          <w:color w:val="000000" w:themeColor="text1"/>
          <w:sz w:val="20"/>
          <w:szCs w:val="20"/>
          <w:lang w:eastAsia="en-GB"/>
        </w:rPr>
        <w:t xml:space="preserve"> Intraoralscanner und die </w:t>
      </w:r>
      <w:proofErr w:type="spellStart"/>
      <w:r w:rsidRPr="0069571B">
        <w:rPr>
          <w:rFonts w:ascii="Arial" w:hAnsi="Arial" w:cs="Arial"/>
          <w:color w:val="000000" w:themeColor="text1"/>
          <w:sz w:val="20"/>
          <w:szCs w:val="20"/>
          <w:lang w:eastAsia="en-GB"/>
        </w:rPr>
        <w:t>exocad</w:t>
      </w:r>
      <w:r w:rsidRPr="0069571B">
        <w:rPr>
          <w:rFonts w:ascii="Arial" w:hAnsi="Arial" w:cs="Arial"/>
          <w:color w:val="000000" w:themeColor="text1"/>
          <w:sz w:val="20"/>
          <w:szCs w:val="20"/>
          <w:vertAlign w:val="superscript"/>
          <w:lang w:eastAsia="en-GB"/>
        </w:rPr>
        <w:t>TM</w:t>
      </w:r>
      <w:proofErr w:type="spellEnd"/>
      <w:r w:rsidRPr="0069571B">
        <w:rPr>
          <w:rFonts w:ascii="Arial" w:hAnsi="Arial" w:cs="Arial"/>
          <w:color w:val="000000" w:themeColor="text1"/>
          <w:sz w:val="20"/>
          <w:szCs w:val="20"/>
          <w:lang w:eastAsia="en-GB"/>
        </w:rPr>
        <w:t xml:space="preserve"> CAD/CAM-Software für digitale Kieferorthopädie und restaurative Zahnmedizin entwickelt, produziert und vertreibt, gibt bekannt, dass Zahnmedizinern in Deutschland, Österreich, der Schweiz sowie in Großbritannien, Irland, Frankreich, Spanien, Portugal und Italien ab sofort</w:t>
      </w:r>
      <w:r>
        <w:rPr>
          <w:rFonts w:ascii="Arial" w:hAnsi="Arial" w:cs="Arial"/>
          <w:color w:val="000000" w:themeColor="text1"/>
          <w:sz w:val="20"/>
          <w:szCs w:val="20"/>
          <w:lang w:eastAsia="en-GB"/>
        </w:rPr>
        <w:t xml:space="preserve"> </w:t>
      </w:r>
      <w:r w:rsidRPr="00CE6239">
        <w:rPr>
          <w:rFonts w:ascii="Arial" w:hAnsi="Arial" w:cs="Arial"/>
          <w:color w:val="000000" w:themeColor="text1"/>
          <w:sz w:val="20"/>
          <w:szCs w:val="20"/>
          <w:lang w:eastAsia="en-GB"/>
        </w:rPr>
        <w:t xml:space="preserve">das </w:t>
      </w:r>
      <w:proofErr w:type="spellStart"/>
      <w:r w:rsidRPr="00CE6239">
        <w:rPr>
          <w:rFonts w:ascii="Arial" w:hAnsi="Arial" w:cs="Arial"/>
          <w:color w:val="000000" w:themeColor="text1"/>
          <w:sz w:val="20"/>
          <w:szCs w:val="20"/>
          <w:lang w:eastAsia="en-GB"/>
        </w:rPr>
        <w:t>Invisalign</w:t>
      </w:r>
      <w:proofErr w:type="spellEnd"/>
      <w:r w:rsidRPr="00822A95">
        <w:rPr>
          <w:rFonts w:ascii="Arial" w:hAnsi="Arial" w:cs="Arial"/>
          <w:b/>
          <w:bCs/>
          <w:sz w:val="20"/>
          <w:szCs w:val="20"/>
          <w:vertAlign w:val="superscript"/>
        </w:rPr>
        <w:t>®</w:t>
      </w:r>
      <w:r w:rsidRPr="00822A95">
        <w:rPr>
          <w:rFonts w:ascii="Arial" w:hAnsi="Arial" w:cs="Arial"/>
          <w:b/>
          <w:bCs/>
          <w:sz w:val="20"/>
          <w:szCs w:val="20"/>
        </w:rPr>
        <w:t xml:space="preserve"> </w:t>
      </w:r>
      <w:r>
        <w:rPr>
          <w:rFonts w:ascii="Arial" w:hAnsi="Arial" w:cs="Arial"/>
          <w:color w:val="000000" w:themeColor="text1"/>
          <w:sz w:val="20"/>
          <w:szCs w:val="20"/>
          <w:lang w:eastAsia="en-GB"/>
        </w:rPr>
        <w:t xml:space="preserve">System </w:t>
      </w:r>
      <w:r w:rsidRPr="00CE6239">
        <w:rPr>
          <w:rFonts w:ascii="Arial" w:hAnsi="Arial" w:cs="Arial"/>
          <w:color w:val="000000" w:themeColor="text1"/>
          <w:sz w:val="20"/>
          <w:szCs w:val="20"/>
          <w:lang w:eastAsia="en-GB"/>
        </w:rPr>
        <w:t xml:space="preserve">Moderate </w:t>
      </w:r>
      <w:r>
        <w:rPr>
          <w:rFonts w:ascii="Arial" w:hAnsi="Arial" w:cs="Arial"/>
          <w:color w:val="000000" w:themeColor="text1"/>
          <w:sz w:val="20"/>
          <w:szCs w:val="20"/>
          <w:lang w:eastAsia="en-GB"/>
        </w:rPr>
        <w:t xml:space="preserve">als weitere Behandlungsoption im </w:t>
      </w:r>
      <w:proofErr w:type="spellStart"/>
      <w:r>
        <w:rPr>
          <w:rFonts w:ascii="Arial" w:hAnsi="Arial" w:cs="Arial"/>
          <w:color w:val="000000" w:themeColor="text1"/>
          <w:sz w:val="20"/>
          <w:szCs w:val="20"/>
          <w:lang w:eastAsia="en-GB"/>
        </w:rPr>
        <w:t>Invisalign</w:t>
      </w:r>
      <w:proofErr w:type="spellEnd"/>
      <w:r>
        <w:rPr>
          <w:rFonts w:ascii="Arial" w:hAnsi="Arial" w:cs="Arial"/>
          <w:color w:val="000000" w:themeColor="text1"/>
          <w:sz w:val="20"/>
          <w:szCs w:val="20"/>
          <w:lang w:eastAsia="en-GB"/>
        </w:rPr>
        <w:t xml:space="preserve"> Portfolio zur Verfügung steht.</w:t>
      </w:r>
      <w:r w:rsidRPr="00CE6239">
        <w:rPr>
          <w:rFonts w:ascii="Arial" w:hAnsi="Arial" w:cs="Arial"/>
          <w:color w:val="000000" w:themeColor="text1"/>
          <w:sz w:val="20"/>
          <w:szCs w:val="20"/>
          <w:lang w:eastAsia="en-GB"/>
        </w:rPr>
        <w:t xml:space="preserve"> </w:t>
      </w:r>
      <w:r>
        <w:rPr>
          <w:rFonts w:ascii="Arial" w:hAnsi="Arial" w:cs="Arial"/>
          <w:color w:val="000000" w:themeColor="text1"/>
          <w:sz w:val="20"/>
          <w:szCs w:val="20"/>
          <w:lang w:eastAsia="en-GB"/>
        </w:rPr>
        <w:t xml:space="preserve">Zahnmediziner </w:t>
      </w:r>
      <w:r w:rsidRPr="00CE6239">
        <w:rPr>
          <w:rFonts w:ascii="Arial" w:hAnsi="Arial" w:cs="Arial"/>
          <w:color w:val="000000" w:themeColor="text1"/>
          <w:sz w:val="20"/>
          <w:szCs w:val="20"/>
          <w:lang w:eastAsia="en-GB"/>
        </w:rPr>
        <w:t xml:space="preserve">können es als Option für Patienten in Betracht ziehen, </w:t>
      </w:r>
      <w:r>
        <w:rPr>
          <w:rFonts w:ascii="Arial" w:hAnsi="Arial" w:cs="Arial"/>
          <w:color w:val="000000" w:themeColor="text1"/>
          <w:sz w:val="20"/>
          <w:szCs w:val="20"/>
          <w:lang w:eastAsia="en-GB"/>
        </w:rPr>
        <w:t xml:space="preserve">um leichte bis mittelschwere Malokklusionen zu </w:t>
      </w:r>
      <w:proofErr w:type="spellStart"/>
      <w:r>
        <w:rPr>
          <w:rFonts w:ascii="Arial" w:hAnsi="Arial" w:cs="Arial"/>
          <w:color w:val="000000" w:themeColor="text1"/>
          <w:sz w:val="20"/>
          <w:szCs w:val="20"/>
          <w:lang w:eastAsia="en-GB"/>
        </w:rPr>
        <w:t>behandlen</w:t>
      </w:r>
      <w:proofErr w:type="spellEnd"/>
      <w:r>
        <w:rPr>
          <w:rFonts w:ascii="Arial" w:hAnsi="Arial" w:cs="Arial"/>
          <w:color w:val="000000" w:themeColor="text1"/>
          <w:sz w:val="20"/>
          <w:szCs w:val="20"/>
          <w:lang w:eastAsia="en-GB"/>
        </w:rPr>
        <w:t>.</w:t>
      </w:r>
    </w:p>
    <w:p w14:paraId="021A7A6A" w14:textId="77777777" w:rsidR="00A5381E" w:rsidRPr="00301852" w:rsidRDefault="00A5381E" w:rsidP="00A5381E">
      <w:pPr>
        <w:pStyle w:val="StandardWeb"/>
        <w:spacing w:before="0" w:beforeAutospacing="0" w:after="0" w:afterAutospacing="0" w:line="360" w:lineRule="auto"/>
        <w:contextualSpacing/>
        <w:jc w:val="both"/>
        <w:rPr>
          <w:rFonts w:ascii="Arial" w:hAnsi="Arial" w:cs="Arial"/>
          <w:color w:val="000000" w:themeColor="text1"/>
          <w:sz w:val="20"/>
          <w:szCs w:val="20"/>
          <w:lang w:eastAsia="en-GB"/>
        </w:rPr>
      </w:pPr>
    </w:p>
    <w:p w14:paraId="4CD6E3DD" w14:textId="77777777" w:rsidR="00A5381E" w:rsidRPr="00CE6239" w:rsidRDefault="00A5381E" w:rsidP="00A5381E">
      <w:pPr>
        <w:spacing w:line="360" w:lineRule="auto"/>
        <w:contextualSpacing/>
        <w:jc w:val="both"/>
        <w:rPr>
          <w:rFonts w:ascii="Arial" w:eastAsia="Times New Roman" w:hAnsi="Arial" w:cs="Arial"/>
          <w:sz w:val="20"/>
          <w:szCs w:val="20"/>
          <w:lang w:eastAsia="tr-TR"/>
        </w:rPr>
      </w:pPr>
      <w:r w:rsidRPr="3B3EA962">
        <w:rPr>
          <w:rFonts w:ascii="Arial" w:eastAsia="Times New Roman" w:hAnsi="Arial" w:cs="Arial"/>
          <w:sz w:val="20"/>
          <w:szCs w:val="20"/>
          <w:lang w:eastAsia="tr-TR"/>
        </w:rPr>
        <w:t xml:space="preserve">Das </w:t>
      </w:r>
      <w:proofErr w:type="spellStart"/>
      <w:r w:rsidRPr="3B3EA962">
        <w:rPr>
          <w:rFonts w:ascii="Arial" w:eastAsia="Times New Roman" w:hAnsi="Arial" w:cs="Arial"/>
          <w:sz w:val="20"/>
          <w:szCs w:val="20"/>
          <w:lang w:eastAsia="tr-TR"/>
        </w:rPr>
        <w:t>Invisalign</w:t>
      </w:r>
      <w:proofErr w:type="spellEnd"/>
      <w:r w:rsidRPr="3B3EA962">
        <w:rPr>
          <w:rFonts w:ascii="Arial" w:hAnsi="Arial" w:cs="Arial"/>
          <w:b/>
          <w:bCs/>
          <w:sz w:val="20"/>
          <w:szCs w:val="20"/>
          <w:vertAlign w:val="superscript"/>
        </w:rPr>
        <w:t>®</w:t>
      </w:r>
      <w:r w:rsidRPr="3B3EA962">
        <w:rPr>
          <w:rFonts w:ascii="Arial" w:eastAsia="Times New Roman" w:hAnsi="Arial" w:cs="Arial"/>
          <w:sz w:val="20"/>
          <w:szCs w:val="20"/>
          <w:lang w:eastAsia="tr-TR"/>
        </w:rPr>
        <w:t xml:space="preserve"> System Moderate ist eine maximal 20-stufige Behandlungsoption mit transparenten </w:t>
      </w:r>
      <w:proofErr w:type="spellStart"/>
      <w:r w:rsidRPr="3B3EA962">
        <w:rPr>
          <w:rFonts w:ascii="Arial" w:eastAsia="Times New Roman" w:hAnsi="Arial" w:cs="Arial"/>
          <w:sz w:val="20"/>
          <w:szCs w:val="20"/>
          <w:lang w:eastAsia="tr-TR"/>
        </w:rPr>
        <w:t>Alignern</w:t>
      </w:r>
      <w:proofErr w:type="spellEnd"/>
      <w:r w:rsidRPr="3B3EA962">
        <w:rPr>
          <w:rFonts w:ascii="Arial" w:eastAsia="Times New Roman" w:hAnsi="Arial" w:cs="Arial"/>
          <w:sz w:val="20"/>
          <w:szCs w:val="20"/>
          <w:lang w:eastAsia="tr-TR"/>
        </w:rPr>
        <w:t xml:space="preserve"> innerhalb des </w:t>
      </w:r>
      <w:proofErr w:type="spellStart"/>
      <w:r w:rsidRPr="3B3EA962">
        <w:rPr>
          <w:rFonts w:ascii="Arial" w:eastAsia="Times New Roman" w:hAnsi="Arial" w:cs="Arial"/>
          <w:sz w:val="20"/>
          <w:szCs w:val="20"/>
          <w:lang w:eastAsia="tr-TR"/>
        </w:rPr>
        <w:t>Invisalign</w:t>
      </w:r>
      <w:proofErr w:type="spellEnd"/>
      <w:r w:rsidRPr="3B3EA962">
        <w:rPr>
          <w:rFonts w:ascii="Arial" w:eastAsia="Times New Roman" w:hAnsi="Arial" w:cs="Arial"/>
          <w:sz w:val="20"/>
          <w:szCs w:val="20"/>
          <w:lang w:eastAsia="tr-TR"/>
        </w:rPr>
        <w:t xml:space="preserve"> Produktportfolios. Dieses wurde für Ärzte zur Behandlung leichter bis mittelschwerer Indikationen wie Eng-/Lückenstand, leichte</w:t>
      </w:r>
      <w:r>
        <w:rPr>
          <w:rFonts w:ascii="Arial" w:eastAsia="Times New Roman" w:hAnsi="Arial" w:cs="Arial"/>
          <w:sz w:val="20"/>
          <w:szCs w:val="20"/>
          <w:lang w:eastAsia="tr-TR"/>
        </w:rPr>
        <w:t xml:space="preserve"> anterior-</w:t>
      </w:r>
      <w:proofErr w:type="spellStart"/>
      <w:r>
        <w:rPr>
          <w:rFonts w:ascii="Arial" w:eastAsia="Times New Roman" w:hAnsi="Arial" w:cs="Arial"/>
          <w:sz w:val="20"/>
          <w:szCs w:val="20"/>
          <w:lang w:eastAsia="tr-TR"/>
        </w:rPr>
        <w:t>posteriore</w:t>
      </w:r>
      <w:proofErr w:type="spellEnd"/>
      <w:r>
        <w:rPr>
          <w:rFonts w:ascii="Arial" w:eastAsia="Times New Roman" w:hAnsi="Arial" w:cs="Arial"/>
          <w:sz w:val="20"/>
          <w:szCs w:val="20"/>
          <w:lang w:eastAsia="tr-TR"/>
        </w:rPr>
        <w:t xml:space="preserve"> </w:t>
      </w:r>
      <w:r w:rsidRPr="3B3EA962">
        <w:rPr>
          <w:rFonts w:ascii="Arial" w:eastAsia="Times New Roman" w:hAnsi="Arial" w:cs="Arial"/>
          <w:sz w:val="20"/>
          <w:szCs w:val="20"/>
          <w:lang w:eastAsia="tr-TR"/>
        </w:rPr>
        <w:t xml:space="preserve">und vertikale Diskrepanzen entwickelt. Das </w:t>
      </w:r>
      <w:proofErr w:type="spellStart"/>
      <w:r w:rsidRPr="3B3EA962">
        <w:rPr>
          <w:rFonts w:ascii="Arial" w:eastAsia="Times New Roman" w:hAnsi="Arial" w:cs="Arial"/>
          <w:sz w:val="20"/>
          <w:szCs w:val="20"/>
          <w:lang w:eastAsia="tr-TR"/>
        </w:rPr>
        <w:t>Invisalign</w:t>
      </w:r>
      <w:proofErr w:type="spellEnd"/>
      <w:r w:rsidRPr="3B3EA962">
        <w:rPr>
          <w:rFonts w:ascii="Arial" w:hAnsi="Arial" w:cs="Arial"/>
          <w:b/>
          <w:bCs/>
          <w:sz w:val="20"/>
          <w:szCs w:val="20"/>
          <w:vertAlign w:val="superscript"/>
        </w:rPr>
        <w:t>®</w:t>
      </w:r>
      <w:r w:rsidRPr="3B3EA962">
        <w:rPr>
          <w:rFonts w:ascii="Arial" w:eastAsia="Times New Roman" w:hAnsi="Arial" w:cs="Arial"/>
          <w:sz w:val="20"/>
          <w:szCs w:val="20"/>
          <w:lang w:eastAsia="tr-TR"/>
        </w:rPr>
        <w:t xml:space="preserve"> System Moderate verfügt, wie alle anderen transparenten </w:t>
      </w:r>
      <w:proofErr w:type="spellStart"/>
      <w:r w:rsidRPr="3B3EA962">
        <w:rPr>
          <w:rFonts w:ascii="Arial" w:eastAsia="Times New Roman" w:hAnsi="Arial" w:cs="Arial"/>
          <w:sz w:val="20"/>
          <w:szCs w:val="20"/>
          <w:lang w:eastAsia="tr-TR"/>
        </w:rPr>
        <w:t>Aligner</w:t>
      </w:r>
      <w:proofErr w:type="spellEnd"/>
      <w:r w:rsidRPr="3B3EA962">
        <w:rPr>
          <w:rFonts w:ascii="Arial" w:eastAsia="Times New Roman" w:hAnsi="Arial" w:cs="Arial"/>
          <w:sz w:val="20"/>
          <w:szCs w:val="20"/>
          <w:lang w:eastAsia="tr-TR"/>
        </w:rPr>
        <w:t xml:space="preserve"> von </w:t>
      </w:r>
      <w:proofErr w:type="spellStart"/>
      <w:r w:rsidRPr="3B3EA962">
        <w:rPr>
          <w:rFonts w:ascii="Arial" w:eastAsia="Times New Roman" w:hAnsi="Arial" w:cs="Arial"/>
          <w:sz w:val="20"/>
          <w:szCs w:val="20"/>
          <w:lang w:eastAsia="tr-TR"/>
        </w:rPr>
        <w:t>Invisalign</w:t>
      </w:r>
      <w:proofErr w:type="spellEnd"/>
      <w:r w:rsidRPr="3B3EA962">
        <w:rPr>
          <w:rFonts w:ascii="Arial" w:hAnsi="Arial" w:cs="Arial"/>
          <w:b/>
          <w:bCs/>
          <w:sz w:val="20"/>
          <w:szCs w:val="20"/>
          <w:vertAlign w:val="superscript"/>
        </w:rPr>
        <w:t>®</w:t>
      </w:r>
      <w:r w:rsidRPr="3B3EA962">
        <w:rPr>
          <w:rFonts w:ascii="Arial" w:eastAsia="Times New Roman" w:hAnsi="Arial" w:cs="Arial"/>
          <w:sz w:val="20"/>
          <w:szCs w:val="20"/>
          <w:lang w:eastAsia="tr-TR"/>
        </w:rPr>
        <w:t xml:space="preserve">, über dieselben drei Schlüsseleigenschaften: Die </w:t>
      </w:r>
      <w:proofErr w:type="spellStart"/>
      <w:r w:rsidRPr="3B3EA962">
        <w:rPr>
          <w:rFonts w:ascii="Arial" w:eastAsia="Times New Roman" w:hAnsi="Arial" w:cs="Arial"/>
          <w:sz w:val="20"/>
          <w:szCs w:val="20"/>
          <w:lang w:eastAsia="tr-TR"/>
        </w:rPr>
        <w:t>SmartStage</w:t>
      </w:r>
      <w:proofErr w:type="spellEnd"/>
      <w:r w:rsidRPr="3B3EA962">
        <w:rPr>
          <w:rFonts w:ascii="Arial" w:eastAsia="Times New Roman" w:hAnsi="Arial" w:cs="Arial"/>
          <w:sz w:val="20"/>
          <w:szCs w:val="20"/>
          <w:lang w:eastAsia="tr-TR"/>
        </w:rPr>
        <w:t xml:space="preserve">™ Technologie, um jede Zahnbewegung in einer bestimmten Reihenfolge zum richtigen Zeitpunkt zu programmieren und bessere Ergebnisse und Behandlungsvorhersagbarkeit zu erzielen, das </w:t>
      </w:r>
      <w:proofErr w:type="spellStart"/>
      <w:r w:rsidRPr="3B3EA962">
        <w:rPr>
          <w:rFonts w:ascii="Arial" w:eastAsia="Times New Roman" w:hAnsi="Arial" w:cs="Arial"/>
          <w:sz w:val="20"/>
          <w:szCs w:val="20"/>
          <w:lang w:eastAsia="tr-TR"/>
        </w:rPr>
        <w:t>SmartTrack</w:t>
      </w:r>
      <w:proofErr w:type="spellEnd"/>
      <w:r w:rsidRPr="3B3EA962">
        <w:rPr>
          <w:rFonts w:ascii="Arial" w:eastAsia="Times New Roman" w:hAnsi="Arial" w:cs="Arial"/>
          <w:sz w:val="20"/>
          <w:szCs w:val="20"/>
          <w:lang w:eastAsia="tr-TR"/>
        </w:rPr>
        <w:t xml:space="preserve">™ Material – </w:t>
      </w:r>
      <w:proofErr w:type="spellStart"/>
      <w:r w:rsidRPr="3B3EA962">
        <w:rPr>
          <w:rFonts w:ascii="Arial" w:eastAsia="Times New Roman" w:hAnsi="Arial" w:cs="Arial"/>
          <w:sz w:val="20"/>
          <w:szCs w:val="20"/>
          <w:lang w:eastAsia="tr-TR"/>
        </w:rPr>
        <w:t>Aligns</w:t>
      </w:r>
      <w:proofErr w:type="spellEnd"/>
      <w:r w:rsidRPr="3B3EA962">
        <w:rPr>
          <w:rFonts w:ascii="Arial" w:eastAsia="Times New Roman" w:hAnsi="Arial" w:cs="Arial"/>
          <w:sz w:val="20"/>
          <w:szCs w:val="20"/>
          <w:lang w:eastAsia="tr-TR"/>
        </w:rPr>
        <w:t xml:space="preserve"> eigenes patentiertes </w:t>
      </w:r>
      <w:proofErr w:type="spellStart"/>
      <w:r w:rsidRPr="3B3EA962">
        <w:rPr>
          <w:rFonts w:ascii="Arial" w:eastAsia="Times New Roman" w:hAnsi="Arial" w:cs="Arial"/>
          <w:sz w:val="20"/>
          <w:szCs w:val="20"/>
          <w:lang w:eastAsia="tr-TR"/>
        </w:rPr>
        <w:t>Aligner</w:t>
      </w:r>
      <w:proofErr w:type="spellEnd"/>
      <w:r w:rsidRPr="3B3EA962">
        <w:rPr>
          <w:rFonts w:ascii="Arial" w:eastAsia="Times New Roman" w:hAnsi="Arial" w:cs="Arial"/>
          <w:sz w:val="20"/>
          <w:szCs w:val="20"/>
          <w:lang w:eastAsia="tr-TR"/>
        </w:rPr>
        <w:t xml:space="preserve">-Material, das sanfte, konstantere Kräfte zur Verbesserung der Kontrolle der Zahnbewegungen bietet, und die </w:t>
      </w:r>
      <w:proofErr w:type="spellStart"/>
      <w:r w:rsidRPr="3B3EA962">
        <w:rPr>
          <w:rFonts w:ascii="Arial" w:eastAsia="Times New Roman" w:hAnsi="Arial" w:cs="Arial"/>
          <w:sz w:val="20"/>
          <w:szCs w:val="20"/>
          <w:lang w:eastAsia="tr-TR"/>
        </w:rPr>
        <w:t>SmartForce</w:t>
      </w:r>
      <w:proofErr w:type="spellEnd"/>
      <w:r w:rsidRPr="3B3EA962">
        <w:rPr>
          <w:rFonts w:ascii="Arial" w:eastAsia="Times New Roman" w:hAnsi="Arial" w:cs="Arial"/>
          <w:sz w:val="20"/>
          <w:szCs w:val="20"/>
          <w:lang w:eastAsia="tr-TR"/>
        </w:rPr>
        <w:t xml:space="preserve">™ Funktionen – Attachments und Funktionen, welche in die </w:t>
      </w:r>
      <w:proofErr w:type="spellStart"/>
      <w:r w:rsidRPr="3B3EA962">
        <w:rPr>
          <w:rFonts w:ascii="Arial" w:eastAsia="Times New Roman" w:hAnsi="Arial" w:cs="Arial"/>
          <w:sz w:val="20"/>
          <w:szCs w:val="20"/>
          <w:lang w:eastAsia="tr-TR"/>
        </w:rPr>
        <w:t>Aligner</w:t>
      </w:r>
      <w:proofErr w:type="spellEnd"/>
      <w:r w:rsidRPr="3B3EA962">
        <w:rPr>
          <w:rFonts w:ascii="Arial" w:eastAsia="Times New Roman" w:hAnsi="Arial" w:cs="Arial"/>
          <w:sz w:val="20"/>
          <w:szCs w:val="20"/>
          <w:lang w:eastAsia="tr-TR"/>
        </w:rPr>
        <w:t xml:space="preserve"> integriert sind, um genau die für besser vorhersagbare Zahnbewegungen erforderlichen Kräfte zu erzielen. Das </w:t>
      </w:r>
      <w:proofErr w:type="spellStart"/>
      <w:r w:rsidRPr="3B3EA962">
        <w:rPr>
          <w:rFonts w:ascii="Arial" w:eastAsia="Times New Roman" w:hAnsi="Arial" w:cs="Arial"/>
          <w:sz w:val="20"/>
          <w:szCs w:val="20"/>
          <w:lang w:eastAsia="tr-TR"/>
        </w:rPr>
        <w:t>Invisalign</w:t>
      </w:r>
      <w:proofErr w:type="spellEnd"/>
      <w:r w:rsidRPr="3B3EA962">
        <w:rPr>
          <w:rFonts w:ascii="Arial" w:hAnsi="Arial" w:cs="Arial"/>
          <w:b/>
          <w:bCs/>
          <w:sz w:val="20"/>
          <w:szCs w:val="20"/>
          <w:vertAlign w:val="superscript"/>
        </w:rPr>
        <w:t>®</w:t>
      </w:r>
      <w:r w:rsidRPr="3B3EA962">
        <w:rPr>
          <w:rFonts w:ascii="Arial" w:eastAsia="Times New Roman" w:hAnsi="Arial" w:cs="Arial"/>
          <w:sz w:val="20"/>
          <w:szCs w:val="20"/>
          <w:lang w:eastAsia="tr-TR"/>
        </w:rPr>
        <w:t xml:space="preserve"> System Moderate verfügt genau wie das </w:t>
      </w:r>
      <w:proofErr w:type="spellStart"/>
      <w:r w:rsidRPr="3B3EA962">
        <w:rPr>
          <w:rFonts w:ascii="Arial" w:eastAsia="Times New Roman" w:hAnsi="Arial" w:cs="Arial"/>
          <w:sz w:val="20"/>
          <w:szCs w:val="20"/>
          <w:lang w:eastAsia="tr-TR"/>
        </w:rPr>
        <w:t>Invisalign</w:t>
      </w:r>
      <w:proofErr w:type="spellEnd"/>
      <w:r w:rsidRPr="3B3EA962">
        <w:rPr>
          <w:rFonts w:ascii="Arial" w:hAnsi="Arial" w:cs="Arial"/>
          <w:b/>
          <w:bCs/>
          <w:sz w:val="20"/>
          <w:szCs w:val="20"/>
          <w:vertAlign w:val="superscript"/>
        </w:rPr>
        <w:t>®</w:t>
      </w:r>
      <w:r w:rsidRPr="3B3EA962">
        <w:rPr>
          <w:rFonts w:ascii="Arial" w:eastAsia="Times New Roman" w:hAnsi="Arial" w:cs="Arial"/>
          <w:sz w:val="20"/>
          <w:szCs w:val="20"/>
          <w:lang w:eastAsia="tr-TR"/>
        </w:rPr>
        <w:t xml:space="preserve"> System </w:t>
      </w:r>
      <w:proofErr w:type="spellStart"/>
      <w:r w:rsidRPr="3B3EA962">
        <w:rPr>
          <w:rFonts w:ascii="Arial" w:eastAsia="Times New Roman" w:hAnsi="Arial" w:cs="Arial"/>
          <w:sz w:val="20"/>
          <w:szCs w:val="20"/>
          <w:lang w:eastAsia="tr-TR"/>
        </w:rPr>
        <w:t>Comprehensive</w:t>
      </w:r>
      <w:proofErr w:type="spellEnd"/>
      <w:r w:rsidRPr="3B3EA962">
        <w:rPr>
          <w:rFonts w:ascii="Arial" w:eastAsia="Times New Roman" w:hAnsi="Arial" w:cs="Arial"/>
          <w:sz w:val="20"/>
          <w:szCs w:val="20"/>
          <w:lang w:eastAsia="tr-TR"/>
        </w:rPr>
        <w:t xml:space="preserve"> über anpassbare Optionen wie Compliance-Indikatoren,</w:t>
      </w:r>
      <w:r>
        <w:rPr>
          <w:rFonts w:ascii="Arial" w:eastAsia="Times New Roman" w:hAnsi="Arial" w:cs="Arial"/>
          <w:sz w:val="20"/>
          <w:szCs w:val="20"/>
          <w:lang w:eastAsia="tr-TR"/>
        </w:rPr>
        <w:t xml:space="preserve"> Precision Cuts</w:t>
      </w:r>
      <w:r w:rsidRPr="3B3EA962">
        <w:rPr>
          <w:rFonts w:ascii="Arial" w:eastAsia="Times New Roman" w:hAnsi="Arial" w:cs="Arial"/>
          <w:sz w:val="20"/>
          <w:szCs w:val="20"/>
          <w:lang w:eastAsia="tr-TR"/>
        </w:rPr>
        <w:t xml:space="preserve">, </w:t>
      </w:r>
      <w:proofErr w:type="spellStart"/>
      <w:r w:rsidRPr="3B3EA962">
        <w:rPr>
          <w:rFonts w:ascii="Arial" w:eastAsia="Times New Roman" w:hAnsi="Arial" w:cs="Arial"/>
          <w:sz w:val="20"/>
          <w:szCs w:val="20"/>
          <w:lang w:eastAsia="tr-TR"/>
        </w:rPr>
        <w:t>Bite</w:t>
      </w:r>
      <w:proofErr w:type="spellEnd"/>
      <w:r w:rsidRPr="3B3EA962">
        <w:rPr>
          <w:rFonts w:ascii="Arial" w:eastAsia="Times New Roman" w:hAnsi="Arial" w:cs="Arial"/>
          <w:sz w:val="20"/>
          <w:szCs w:val="20"/>
          <w:lang w:eastAsia="tr-TR"/>
        </w:rPr>
        <w:t xml:space="preserve"> Ramps und interproximale Schmelzreduktion (IPR), jedoch mit weniger Stufen, da die Behandlung im Durchschnitt innerhalb von fünf bis zwölf Monaten abgeschlossen werden kann</w:t>
      </w:r>
      <w:r w:rsidRPr="3B3EA962">
        <w:rPr>
          <w:rFonts w:ascii="Arial" w:eastAsia="Times New Roman" w:hAnsi="Arial" w:cs="Arial"/>
          <w:sz w:val="20"/>
          <w:szCs w:val="20"/>
          <w:vertAlign w:val="superscript"/>
          <w:lang w:eastAsia="tr-TR"/>
        </w:rPr>
        <w:t>1</w:t>
      </w:r>
      <w:r w:rsidRPr="3B3EA962">
        <w:rPr>
          <w:rFonts w:ascii="Arial" w:eastAsia="Times New Roman" w:hAnsi="Arial" w:cs="Arial"/>
          <w:sz w:val="20"/>
          <w:szCs w:val="20"/>
          <w:lang w:eastAsia="tr-TR"/>
        </w:rPr>
        <w:t>.</w:t>
      </w:r>
    </w:p>
    <w:p w14:paraId="6AF06755" w14:textId="77777777" w:rsidR="00A5381E" w:rsidRPr="00CE6239" w:rsidRDefault="00A5381E" w:rsidP="00A5381E">
      <w:pPr>
        <w:spacing w:line="360" w:lineRule="auto"/>
        <w:contextualSpacing/>
        <w:jc w:val="both"/>
        <w:rPr>
          <w:rFonts w:ascii="Arial" w:hAnsi="Arial" w:cs="Arial"/>
          <w:color w:val="000000" w:themeColor="text1"/>
          <w:sz w:val="20"/>
          <w:szCs w:val="20"/>
        </w:rPr>
      </w:pPr>
    </w:p>
    <w:p w14:paraId="23B914C0" w14:textId="77777777" w:rsidR="00A5381E" w:rsidRPr="00812FF0" w:rsidRDefault="00A5381E" w:rsidP="00A5381E">
      <w:pPr>
        <w:spacing w:line="360" w:lineRule="auto"/>
        <w:contextualSpacing/>
        <w:jc w:val="both"/>
        <w:rPr>
          <w:rFonts w:ascii="Arial" w:hAnsi="Arial" w:cs="Arial"/>
          <w:color w:val="000000" w:themeColor="text1"/>
          <w:sz w:val="20"/>
          <w:szCs w:val="20"/>
        </w:rPr>
      </w:pPr>
      <w:r w:rsidRPr="1D7FBC6B">
        <w:rPr>
          <w:rFonts w:ascii="Arial" w:hAnsi="Arial" w:cs="Arial"/>
          <w:color w:val="000000" w:themeColor="text1"/>
          <w:sz w:val="20"/>
          <w:szCs w:val="20"/>
        </w:rPr>
        <w:t xml:space="preserve">Markus Sebastian, </w:t>
      </w:r>
      <w:r w:rsidRPr="00C1126F">
        <w:rPr>
          <w:rFonts w:ascii="Arial" w:hAnsi="Arial" w:cs="Arial"/>
          <w:color w:val="000000" w:themeColor="text1"/>
          <w:sz w:val="20"/>
          <w:szCs w:val="20"/>
        </w:rPr>
        <w:t xml:space="preserve">Executive </w:t>
      </w:r>
      <w:proofErr w:type="spellStart"/>
      <w:r w:rsidRPr="00C1126F">
        <w:rPr>
          <w:rFonts w:ascii="Arial" w:hAnsi="Arial" w:cs="Arial"/>
          <w:color w:val="000000" w:themeColor="text1"/>
          <w:sz w:val="20"/>
          <w:szCs w:val="20"/>
        </w:rPr>
        <w:t>Vice</w:t>
      </w:r>
      <w:proofErr w:type="spellEnd"/>
      <w:r w:rsidRPr="00C1126F">
        <w:rPr>
          <w:rFonts w:ascii="Arial" w:hAnsi="Arial" w:cs="Arial"/>
          <w:color w:val="000000" w:themeColor="text1"/>
          <w:sz w:val="20"/>
          <w:szCs w:val="20"/>
        </w:rPr>
        <w:t xml:space="preserve"> </w:t>
      </w:r>
      <w:proofErr w:type="spellStart"/>
      <w:r w:rsidRPr="00C1126F">
        <w:rPr>
          <w:rFonts w:ascii="Arial" w:hAnsi="Arial" w:cs="Arial"/>
          <w:color w:val="000000" w:themeColor="text1"/>
          <w:sz w:val="20"/>
          <w:szCs w:val="20"/>
        </w:rPr>
        <w:t>President</w:t>
      </w:r>
      <w:proofErr w:type="spellEnd"/>
      <w:r w:rsidRPr="00C1126F">
        <w:rPr>
          <w:rFonts w:ascii="Arial" w:hAnsi="Arial" w:cs="Arial"/>
          <w:color w:val="000000" w:themeColor="text1"/>
          <w:sz w:val="20"/>
          <w:szCs w:val="20"/>
        </w:rPr>
        <w:t xml:space="preserve"> von </w:t>
      </w:r>
      <w:proofErr w:type="spellStart"/>
      <w:r w:rsidRPr="00C1126F">
        <w:rPr>
          <w:rFonts w:ascii="Arial" w:hAnsi="Arial" w:cs="Arial"/>
          <w:color w:val="000000" w:themeColor="text1"/>
          <w:sz w:val="20"/>
          <w:szCs w:val="20"/>
        </w:rPr>
        <w:t>Align</w:t>
      </w:r>
      <w:proofErr w:type="spellEnd"/>
      <w:r w:rsidRPr="00C1126F">
        <w:rPr>
          <w:rFonts w:ascii="Arial" w:hAnsi="Arial" w:cs="Arial"/>
          <w:color w:val="000000" w:themeColor="text1"/>
          <w:sz w:val="20"/>
          <w:szCs w:val="20"/>
        </w:rPr>
        <w:t xml:space="preserve"> Technology</w:t>
      </w:r>
      <w:r>
        <w:rPr>
          <w:rFonts w:ascii="Arial" w:hAnsi="Arial" w:cs="Arial"/>
          <w:color w:val="000000" w:themeColor="text1"/>
          <w:sz w:val="20"/>
          <w:szCs w:val="20"/>
        </w:rPr>
        <w:t xml:space="preserve"> und </w:t>
      </w:r>
      <w:r w:rsidRPr="00C1126F">
        <w:rPr>
          <w:rFonts w:ascii="Arial" w:hAnsi="Arial" w:cs="Arial"/>
          <w:color w:val="000000" w:themeColor="text1"/>
          <w:sz w:val="20"/>
          <w:szCs w:val="20"/>
        </w:rPr>
        <w:t>Geschäftsführer für die EMEA-Region (Europa, Mittlerer Osten und Afrika)</w:t>
      </w:r>
      <w:r w:rsidRPr="1D7FBC6B">
        <w:rPr>
          <w:rFonts w:ascii="Arial" w:hAnsi="Arial" w:cs="Arial"/>
          <w:color w:val="000000" w:themeColor="text1"/>
          <w:sz w:val="20"/>
          <w:szCs w:val="20"/>
        </w:rPr>
        <w:t>, kommentierte: „</w:t>
      </w:r>
      <w:r w:rsidRPr="1D7FBC6B">
        <w:rPr>
          <w:rFonts w:ascii="Arial" w:hAnsi="Arial" w:cs="Arial"/>
          <w:i/>
          <w:iCs/>
          <w:color w:val="000000" w:themeColor="text1"/>
          <w:sz w:val="20"/>
          <w:szCs w:val="20"/>
        </w:rPr>
        <w:t xml:space="preserve">Leichte bis mittelschwere Zahnfehlstellungen gehören zu den am weitesten verbreiteten in der Allgemeinbevölkerung. Dank des </w:t>
      </w:r>
      <w:proofErr w:type="spellStart"/>
      <w:r w:rsidRPr="1D7FBC6B">
        <w:rPr>
          <w:rFonts w:ascii="Arial" w:eastAsia="Times New Roman" w:hAnsi="Arial" w:cs="Arial"/>
          <w:sz w:val="20"/>
          <w:szCs w:val="20"/>
          <w:lang w:eastAsia="tr-TR"/>
        </w:rPr>
        <w:t>Invisalign</w:t>
      </w:r>
      <w:proofErr w:type="spellEnd"/>
      <w:r w:rsidRPr="1D7FBC6B">
        <w:rPr>
          <w:rFonts w:ascii="Arial" w:hAnsi="Arial" w:cs="Arial"/>
          <w:b/>
          <w:bCs/>
          <w:sz w:val="20"/>
          <w:szCs w:val="20"/>
          <w:vertAlign w:val="superscript"/>
        </w:rPr>
        <w:t>®</w:t>
      </w:r>
      <w:r w:rsidRPr="1D7FBC6B">
        <w:rPr>
          <w:rFonts w:ascii="Arial" w:eastAsia="Times New Roman" w:hAnsi="Arial" w:cs="Arial"/>
          <w:sz w:val="20"/>
          <w:szCs w:val="20"/>
          <w:lang w:eastAsia="tr-TR"/>
        </w:rPr>
        <w:t xml:space="preserve"> System Moderate </w:t>
      </w:r>
      <w:r w:rsidRPr="1D7FBC6B">
        <w:rPr>
          <w:rFonts w:ascii="Arial" w:hAnsi="Arial" w:cs="Arial"/>
          <w:i/>
          <w:iCs/>
          <w:color w:val="000000" w:themeColor="text1"/>
          <w:sz w:val="20"/>
          <w:szCs w:val="20"/>
        </w:rPr>
        <w:t xml:space="preserve">können </w:t>
      </w:r>
      <w:proofErr w:type="spellStart"/>
      <w:r w:rsidRPr="1D7FBC6B">
        <w:rPr>
          <w:rFonts w:ascii="Arial" w:hAnsi="Arial" w:cs="Arial"/>
          <w:i/>
          <w:iCs/>
          <w:color w:val="000000" w:themeColor="text1"/>
          <w:sz w:val="20"/>
          <w:szCs w:val="20"/>
        </w:rPr>
        <w:t>Invisalign</w:t>
      </w:r>
      <w:proofErr w:type="spellEnd"/>
      <w:r w:rsidRPr="1D7FBC6B">
        <w:rPr>
          <w:rFonts w:ascii="Arial" w:hAnsi="Arial" w:cs="Arial"/>
          <w:i/>
          <w:iCs/>
          <w:color w:val="000000" w:themeColor="text1"/>
          <w:sz w:val="20"/>
          <w:szCs w:val="20"/>
        </w:rPr>
        <w:t xml:space="preserve"> zertifizierte </w:t>
      </w:r>
      <w:r>
        <w:rPr>
          <w:rFonts w:ascii="Arial" w:hAnsi="Arial" w:cs="Arial"/>
          <w:i/>
          <w:iCs/>
          <w:color w:val="000000" w:themeColor="text1"/>
          <w:sz w:val="20"/>
          <w:szCs w:val="20"/>
        </w:rPr>
        <w:t xml:space="preserve">Behandler </w:t>
      </w:r>
      <w:r w:rsidRPr="1D7FBC6B">
        <w:rPr>
          <w:rFonts w:ascii="Arial" w:hAnsi="Arial" w:cs="Arial"/>
          <w:i/>
          <w:iCs/>
          <w:color w:val="000000" w:themeColor="text1"/>
          <w:sz w:val="20"/>
          <w:szCs w:val="20"/>
        </w:rPr>
        <w:t xml:space="preserve">ihren Patienten mehr </w:t>
      </w:r>
      <w:r w:rsidRPr="1D7FBC6B">
        <w:rPr>
          <w:rFonts w:ascii="Arial" w:hAnsi="Arial" w:cs="Arial"/>
          <w:i/>
          <w:iCs/>
          <w:color w:val="000000" w:themeColor="text1"/>
          <w:sz w:val="20"/>
          <w:szCs w:val="20"/>
        </w:rPr>
        <w:lastRenderedPageBreak/>
        <w:t>Behandlungsoptionen anbieten. Es bietet eine größere Flexibilität, um Ärzte darin zu unterstützen, ihre Behandlung auf die individuellen Bedürfnisse ihrer Patienten abzustimmen</w:t>
      </w:r>
      <w:r w:rsidRPr="1D7FBC6B">
        <w:rPr>
          <w:rFonts w:ascii="Arial" w:hAnsi="Arial" w:cs="Arial"/>
          <w:color w:val="000000" w:themeColor="text1"/>
          <w:sz w:val="20"/>
          <w:szCs w:val="20"/>
        </w:rPr>
        <w:t>.”</w:t>
      </w:r>
    </w:p>
    <w:p w14:paraId="0E5DE0BF" w14:textId="77777777" w:rsidR="00A5381E" w:rsidRPr="00812FF0" w:rsidRDefault="00A5381E" w:rsidP="00A5381E">
      <w:pPr>
        <w:spacing w:line="360" w:lineRule="auto"/>
        <w:contextualSpacing/>
        <w:jc w:val="both"/>
        <w:rPr>
          <w:rFonts w:ascii="Arial" w:hAnsi="Arial" w:cs="Arial"/>
          <w:i/>
          <w:iCs/>
          <w:color w:val="000000" w:themeColor="text1"/>
          <w:sz w:val="20"/>
          <w:szCs w:val="20"/>
        </w:rPr>
      </w:pPr>
    </w:p>
    <w:p w14:paraId="4283AE71" w14:textId="351D9C8C" w:rsidR="00A5381E" w:rsidRDefault="00A5381E" w:rsidP="00A5381E">
      <w:pPr>
        <w:spacing w:line="360" w:lineRule="auto"/>
        <w:jc w:val="both"/>
        <w:rPr>
          <w:rFonts w:ascii="Arial" w:hAnsi="Arial" w:cs="Arial"/>
          <w:sz w:val="20"/>
          <w:szCs w:val="20"/>
        </w:rPr>
      </w:pPr>
      <w:r w:rsidRPr="00CE6239">
        <w:rPr>
          <w:rFonts w:ascii="Arial" w:hAnsi="Arial" w:cs="Arial"/>
          <w:sz w:val="20"/>
          <w:szCs w:val="20"/>
        </w:rPr>
        <w:t xml:space="preserve">Lee Taylor, </w:t>
      </w:r>
      <w:proofErr w:type="spellStart"/>
      <w:r w:rsidRPr="00CE6239">
        <w:rPr>
          <w:rFonts w:ascii="Arial" w:hAnsi="Arial" w:cs="Arial"/>
          <w:sz w:val="20"/>
          <w:szCs w:val="20"/>
        </w:rPr>
        <w:t>Vice</w:t>
      </w:r>
      <w:proofErr w:type="spellEnd"/>
      <w:r w:rsidRPr="00CE6239">
        <w:rPr>
          <w:rFonts w:ascii="Arial" w:hAnsi="Arial" w:cs="Arial"/>
          <w:sz w:val="20"/>
          <w:szCs w:val="20"/>
        </w:rPr>
        <w:t xml:space="preserve"> </w:t>
      </w:r>
      <w:proofErr w:type="spellStart"/>
      <w:r w:rsidRPr="00CE6239">
        <w:rPr>
          <w:rFonts w:ascii="Arial" w:hAnsi="Arial" w:cs="Arial"/>
          <w:sz w:val="20"/>
          <w:szCs w:val="20"/>
        </w:rPr>
        <w:t>President</w:t>
      </w:r>
      <w:proofErr w:type="spellEnd"/>
      <w:r w:rsidRPr="00CE6239">
        <w:rPr>
          <w:rFonts w:ascii="Arial" w:hAnsi="Arial" w:cs="Arial"/>
          <w:sz w:val="20"/>
          <w:szCs w:val="20"/>
        </w:rPr>
        <w:t xml:space="preserve"> Marketing </w:t>
      </w:r>
      <w:r>
        <w:rPr>
          <w:rFonts w:ascii="Arial" w:hAnsi="Arial" w:cs="Arial"/>
          <w:sz w:val="20"/>
          <w:szCs w:val="20"/>
        </w:rPr>
        <w:t xml:space="preserve">für die </w:t>
      </w:r>
      <w:r w:rsidRPr="00C1126F">
        <w:rPr>
          <w:rFonts w:ascii="Arial" w:hAnsi="Arial" w:cs="Arial"/>
          <w:color w:val="000000" w:themeColor="text1"/>
          <w:sz w:val="20"/>
          <w:szCs w:val="20"/>
        </w:rPr>
        <w:t>EMEA-Region (Europa, Mittlerer Osten und Afrika)</w:t>
      </w:r>
      <w:r>
        <w:rPr>
          <w:rFonts w:ascii="Arial" w:hAnsi="Arial" w:cs="Arial"/>
          <w:sz w:val="20"/>
          <w:szCs w:val="20"/>
        </w:rPr>
        <w:t xml:space="preserve"> </w:t>
      </w:r>
      <w:r w:rsidRPr="00CE6239">
        <w:rPr>
          <w:rFonts w:ascii="Arial" w:hAnsi="Arial" w:cs="Arial"/>
          <w:sz w:val="20"/>
          <w:szCs w:val="20"/>
        </w:rPr>
        <w:t xml:space="preserve">bei </w:t>
      </w:r>
      <w:proofErr w:type="spellStart"/>
      <w:r w:rsidRPr="00CE6239">
        <w:rPr>
          <w:rFonts w:ascii="Arial" w:hAnsi="Arial" w:cs="Arial"/>
          <w:sz w:val="20"/>
          <w:szCs w:val="20"/>
        </w:rPr>
        <w:t>Align</w:t>
      </w:r>
      <w:proofErr w:type="spellEnd"/>
      <w:r w:rsidRPr="00CE6239">
        <w:rPr>
          <w:rFonts w:ascii="Arial" w:hAnsi="Arial" w:cs="Arial"/>
          <w:sz w:val="20"/>
          <w:szCs w:val="20"/>
        </w:rPr>
        <w:t>, sagte: „</w:t>
      </w:r>
      <w:r w:rsidRPr="00BA5639">
        <w:rPr>
          <w:rFonts w:ascii="Arial" w:hAnsi="Arial" w:cs="Arial"/>
          <w:i/>
          <w:iCs/>
          <w:sz w:val="20"/>
          <w:szCs w:val="20"/>
        </w:rPr>
        <w:t xml:space="preserve">Die </w:t>
      </w:r>
      <w:r>
        <w:rPr>
          <w:rFonts w:ascii="Arial" w:hAnsi="Arial" w:cs="Arial"/>
          <w:i/>
          <w:iCs/>
          <w:sz w:val="20"/>
          <w:szCs w:val="20"/>
        </w:rPr>
        <w:t xml:space="preserve">Ergänzung in unserem Portfolio mit dem </w:t>
      </w:r>
      <w:proofErr w:type="spellStart"/>
      <w:r w:rsidRPr="00CE6239">
        <w:rPr>
          <w:rFonts w:ascii="Arial" w:eastAsia="Times New Roman" w:hAnsi="Arial" w:cs="Arial"/>
          <w:sz w:val="20"/>
          <w:szCs w:val="20"/>
          <w:lang w:eastAsia="tr-TR"/>
        </w:rPr>
        <w:t>Invisalign</w:t>
      </w:r>
      <w:proofErr w:type="spellEnd"/>
      <w:r w:rsidRPr="00822A95">
        <w:rPr>
          <w:rFonts w:ascii="Arial" w:hAnsi="Arial" w:cs="Arial"/>
          <w:b/>
          <w:bCs/>
          <w:sz w:val="20"/>
          <w:szCs w:val="20"/>
          <w:vertAlign w:val="superscript"/>
        </w:rPr>
        <w:t>®</w:t>
      </w:r>
      <w:r w:rsidRPr="00CE6239">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System </w:t>
      </w:r>
      <w:r w:rsidRPr="00CE6239">
        <w:rPr>
          <w:rFonts w:ascii="Arial" w:eastAsia="Times New Roman" w:hAnsi="Arial" w:cs="Arial"/>
          <w:sz w:val="20"/>
          <w:szCs w:val="20"/>
          <w:lang w:eastAsia="tr-TR"/>
        </w:rPr>
        <w:t>Moderate</w:t>
      </w:r>
      <w:r>
        <w:rPr>
          <w:rFonts w:ascii="Arial" w:eastAsia="Times New Roman" w:hAnsi="Arial" w:cs="Arial"/>
          <w:sz w:val="20"/>
          <w:szCs w:val="20"/>
          <w:lang w:eastAsia="tr-TR"/>
        </w:rPr>
        <w:t xml:space="preserve"> </w:t>
      </w:r>
      <w:r w:rsidRPr="00BA5639">
        <w:rPr>
          <w:rFonts w:ascii="Arial" w:hAnsi="Arial" w:cs="Arial"/>
          <w:i/>
          <w:iCs/>
          <w:sz w:val="20"/>
          <w:szCs w:val="20"/>
        </w:rPr>
        <w:t xml:space="preserve">kann Patienten zugutekommen, die den Eindruck hatten, dass sie für eine </w:t>
      </w:r>
      <w:proofErr w:type="spellStart"/>
      <w:r w:rsidRPr="00BA5639">
        <w:rPr>
          <w:rFonts w:ascii="Arial" w:hAnsi="Arial" w:cs="Arial"/>
          <w:i/>
          <w:iCs/>
          <w:sz w:val="20"/>
          <w:szCs w:val="20"/>
        </w:rPr>
        <w:t>Invisalign</w:t>
      </w:r>
      <w:proofErr w:type="spellEnd"/>
      <w:r>
        <w:rPr>
          <w:rFonts w:ascii="Arial" w:hAnsi="Arial" w:cs="Arial"/>
          <w:i/>
          <w:iCs/>
          <w:sz w:val="20"/>
          <w:szCs w:val="20"/>
        </w:rPr>
        <w:t xml:space="preserve"> </w:t>
      </w:r>
      <w:r w:rsidRPr="00BA5639">
        <w:rPr>
          <w:rFonts w:ascii="Arial" w:hAnsi="Arial" w:cs="Arial"/>
          <w:i/>
          <w:iCs/>
          <w:sz w:val="20"/>
          <w:szCs w:val="20"/>
        </w:rPr>
        <w:t xml:space="preserve">Behandlung nicht in Frage kamen. Es ist ein </w:t>
      </w:r>
      <w:r>
        <w:rPr>
          <w:rFonts w:ascii="Arial" w:hAnsi="Arial" w:cs="Arial"/>
          <w:i/>
          <w:iCs/>
          <w:sz w:val="20"/>
          <w:szCs w:val="20"/>
        </w:rPr>
        <w:t>entscheidender</w:t>
      </w:r>
      <w:r w:rsidRPr="00BA5639">
        <w:rPr>
          <w:rFonts w:ascii="Arial" w:hAnsi="Arial" w:cs="Arial"/>
          <w:i/>
          <w:iCs/>
          <w:sz w:val="20"/>
          <w:szCs w:val="20"/>
        </w:rPr>
        <w:t xml:space="preserve"> Bestandteil des </w:t>
      </w:r>
      <w:proofErr w:type="spellStart"/>
      <w:r w:rsidRPr="00BA5639">
        <w:rPr>
          <w:rFonts w:ascii="Arial" w:hAnsi="Arial" w:cs="Arial"/>
          <w:i/>
          <w:iCs/>
          <w:sz w:val="20"/>
          <w:szCs w:val="20"/>
        </w:rPr>
        <w:t>Invisalign</w:t>
      </w:r>
      <w:proofErr w:type="spellEnd"/>
      <w:r>
        <w:rPr>
          <w:rFonts w:ascii="Arial" w:hAnsi="Arial" w:cs="Arial"/>
          <w:i/>
          <w:iCs/>
          <w:sz w:val="20"/>
          <w:szCs w:val="20"/>
        </w:rPr>
        <w:t xml:space="preserve"> </w:t>
      </w:r>
      <w:r w:rsidRPr="00BA5639">
        <w:rPr>
          <w:rFonts w:ascii="Arial" w:hAnsi="Arial" w:cs="Arial"/>
          <w:i/>
          <w:iCs/>
          <w:sz w:val="20"/>
          <w:szCs w:val="20"/>
        </w:rPr>
        <w:t xml:space="preserve">Portfolios zwischen </w:t>
      </w:r>
      <w:r>
        <w:rPr>
          <w:rFonts w:ascii="Arial" w:hAnsi="Arial" w:cs="Arial"/>
          <w:i/>
          <w:iCs/>
          <w:sz w:val="20"/>
          <w:szCs w:val="20"/>
        </w:rPr>
        <w:t xml:space="preserve">dem </w:t>
      </w:r>
      <w:proofErr w:type="spellStart"/>
      <w:r w:rsidRPr="00BA5639">
        <w:rPr>
          <w:rFonts w:ascii="Arial" w:hAnsi="Arial" w:cs="Arial"/>
          <w:i/>
          <w:iCs/>
          <w:sz w:val="20"/>
          <w:szCs w:val="20"/>
        </w:rPr>
        <w:t>Invisalign</w:t>
      </w:r>
      <w:proofErr w:type="spellEnd"/>
      <w:r w:rsidRPr="00822A95">
        <w:rPr>
          <w:rFonts w:ascii="Arial" w:hAnsi="Arial" w:cs="Arial"/>
          <w:b/>
          <w:bCs/>
          <w:sz w:val="20"/>
          <w:szCs w:val="20"/>
          <w:vertAlign w:val="superscript"/>
        </w:rPr>
        <w:t>®</w:t>
      </w:r>
      <w:r w:rsidRPr="00BA5639">
        <w:rPr>
          <w:rFonts w:ascii="Arial" w:hAnsi="Arial" w:cs="Arial"/>
          <w:i/>
          <w:iCs/>
          <w:sz w:val="20"/>
          <w:szCs w:val="20"/>
        </w:rPr>
        <w:t xml:space="preserve"> </w:t>
      </w:r>
      <w:r>
        <w:rPr>
          <w:rFonts w:ascii="Arial" w:hAnsi="Arial" w:cs="Arial"/>
          <w:i/>
          <w:iCs/>
          <w:sz w:val="20"/>
          <w:szCs w:val="20"/>
        </w:rPr>
        <w:t xml:space="preserve">System </w:t>
      </w:r>
      <w:r w:rsidRPr="00BA5639">
        <w:rPr>
          <w:rFonts w:ascii="Arial" w:hAnsi="Arial" w:cs="Arial"/>
          <w:i/>
          <w:iCs/>
          <w:sz w:val="20"/>
          <w:szCs w:val="20"/>
        </w:rPr>
        <w:t xml:space="preserve">Lite und </w:t>
      </w:r>
      <w:proofErr w:type="spellStart"/>
      <w:r w:rsidRPr="00BA5639">
        <w:rPr>
          <w:rFonts w:ascii="Arial" w:hAnsi="Arial" w:cs="Arial"/>
          <w:i/>
          <w:iCs/>
          <w:sz w:val="20"/>
          <w:szCs w:val="20"/>
        </w:rPr>
        <w:t>Invisalign</w:t>
      </w:r>
      <w:proofErr w:type="spellEnd"/>
      <w:r w:rsidRPr="00822A95">
        <w:rPr>
          <w:rFonts w:ascii="Arial" w:hAnsi="Arial" w:cs="Arial"/>
          <w:b/>
          <w:bCs/>
          <w:sz w:val="20"/>
          <w:szCs w:val="20"/>
          <w:vertAlign w:val="superscript"/>
        </w:rPr>
        <w:t>®</w:t>
      </w:r>
      <w:r w:rsidRPr="00BA5639">
        <w:rPr>
          <w:rFonts w:ascii="Arial" w:hAnsi="Arial" w:cs="Arial"/>
          <w:i/>
          <w:iCs/>
          <w:sz w:val="20"/>
          <w:szCs w:val="20"/>
        </w:rPr>
        <w:t xml:space="preserve"> </w:t>
      </w:r>
      <w:r>
        <w:rPr>
          <w:rFonts w:ascii="Arial" w:hAnsi="Arial" w:cs="Arial"/>
          <w:i/>
          <w:iCs/>
          <w:sz w:val="20"/>
          <w:szCs w:val="20"/>
        </w:rPr>
        <w:t xml:space="preserve">System </w:t>
      </w:r>
      <w:proofErr w:type="spellStart"/>
      <w:r w:rsidRPr="00BA5639">
        <w:rPr>
          <w:rFonts w:ascii="Arial" w:hAnsi="Arial" w:cs="Arial"/>
          <w:i/>
          <w:iCs/>
          <w:sz w:val="20"/>
          <w:szCs w:val="20"/>
        </w:rPr>
        <w:t>Comprehensive</w:t>
      </w:r>
      <w:proofErr w:type="spellEnd"/>
      <w:r w:rsidRPr="00BA5639">
        <w:rPr>
          <w:rFonts w:ascii="Arial" w:hAnsi="Arial" w:cs="Arial"/>
          <w:i/>
          <w:iCs/>
          <w:sz w:val="20"/>
          <w:szCs w:val="20"/>
        </w:rPr>
        <w:t>.</w:t>
      </w:r>
      <w:r w:rsidRPr="00CE6239">
        <w:rPr>
          <w:rFonts w:ascii="Arial" w:hAnsi="Arial" w:cs="Arial"/>
          <w:sz w:val="20"/>
          <w:szCs w:val="20"/>
        </w:rPr>
        <w:t>“</w:t>
      </w:r>
    </w:p>
    <w:p w14:paraId="4C0B79E1" w14:textId="77777777" w:rsidR="00C00F55" w:rsidRPr="00CE6239" w:rsidRDefault="00C00F55" w:rsidP="00A5381E">
      <w:pPr>
        <w:spacing w:line="360" w:lineRule="auto"/>
        <w:jc w:val="both"/>
        <w:rPr>
          <w:rFonts w:ascii="Arial" w:hAnsi="Arial" w:cs="Arial"/>
          <w:sz w:val="20"/>
          <w:szCs w:val="20"/>
        </w:rPr>
      </w:pPr>
    </w:p>
    <w:p w14:paraId="50C80196" w14:textId="77777777" w:rsidR="00A5381E" w:rsidRPr="00CE6239" w:rsidRDefault="00A5381E" w:rsidP="00A5381E">
      <w:pPr>
        <w:spacing w:line="360" w:lineRule="auto"/>
        <w:jc w:val="both"/>
        <w:rPr>
          <w:rFonts w:ascii="Arial" w:hAnsi="Arial" w:cs="Arial"/>
          <w:sz w:val="20"/>
          <w:szCs w:val="20"/>
        </w:rPr>
      </w:pPr>
      <w:r w:rsidRPr="00CE6239">
        <w:rPr>
          <w:rFonts w:ascii="Arial" w:hAnsi="Arial" w:cs="Arial"/>
          <w:sz w:val="20"/>
          <w:szCs w:val="20"/>
        </w:rPr>
        <w:t xml:space="preserve">Das </w:t>
      </w:r>
      <w:proofErr w:type="spellStart"/>
      <w:r w:rsidRPr="00CE6239">
        <w:rPr>
          <w:rFonts w:ascii="Arial" w:eastAsia="Times New Roman" w:hAnsi="Arial" w:cs="Arial"/>
          <w:sz w:val="20"/>
          <w:szCs w:val="20"/>
          <w:lang w:eastAsia="tr-TR"/>
        </w:rPr>
        <w:t>Invisalign</w:t>
      </w:r>
      <w:proofErr w:type="spellEnd"/>
      <w:r w:rsidRPr="00822A95">
        <w:rPr>
          <w:rFonts w:ascii="Arial" w:hAnsi="Arial" w:cs="Arial"/>
          <w:b/>
          <w:bCs/>
          <w:sz w:val="20"/>
          <w:szCs w:val="20"/>
          <w:vertAlign w:val="superscript"/>
        </w:rPr>
        <w:t>®</w:t>
      </w:r>
      <w:r w:rsidRPr="00CE6239">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System </w:t>
      </w:r>
      <w:r w:rsidRPr="00CE6239">
        <w:rPr>
          <w:rFonts w:ascii="Arial" w:eastAsia="Times New Roman" w:hAnsi="Arial" w:cs="Arial"/>
          <w:sz w:val="20"/>
          <w:szCs w:val="20"/>
          <w:lang w:eastAsia="tr-TR"/>
        </w:rPr>
        <w:t>Moderate</w:t>
      </w:r>
      <w:r>
        <w:rPr>
          <w:rFonts w:ascii="Arial" w:eastAsia="Times New Roman" w:hAnsi="Arial" w:cs="Arial"/>
          <w:sz w:val="20"/>
          <w:szCs w:val="20"/>
          <w:lang w:eastAsia="tr-TR"/>
        </w:rPr>
        <w:t xml:space="preserve"> </w:t>
      </w:r>
      <w:r w:rsidRPr="00CE6239">
        <w:rPr>
          <w:rFonts w:ascii="Arial" w:hAnsi="Arial" w:cs="Arial"/>
          <w:sz w:val="20"/>
          <w:szCs w:val="20"/>
        </w:rPr>
        <w:t xml:space="preserve">wurde 2020 in der Türkei als Pilotprogramm eingeführt. </w:t>
      </w:r>
      <w:r>
        <w:rPr>
          <w:rFonts w:ascii="Arial" w:hAnsi="Arial" w:cs="Arial"/>
          <w:sz w:val="20"/>
          <w:szCs w:val="20"/>
        </w:rPr>
        <w:br/>
      </w:r>
      <w:r w:rsidRPr="00CE6239">
        <w:rPr>
          <w:rFonts w:ascii="Arial" w:hAnsi="Arial" w:cs="Arial"/>
          <w:sz w:val="20"/>
          <w:szCs w:val="20"/>
        </w:rPr>
        <w:t xml:space="preserve">Dr. </w:t>
      </w:r>
      <w:proofErr w:type="spellStart"/>
      <w:r w:rsidRPr="00CE6239">
        <w:rPr>
          <w:rFonts w:ascii="Arial" w:hAnsi="Arial" w:cs="Arial"/>
          <w:sz w:val="20"/>
          <w:szCs w:val="20"/>
        </w:rPr>
        <w:t>Sinem</w:t>
      </w:r>
      <w:proofErr w:type="spellEnd"/>
      <w:r w:rsidRPr="00CE6239">
        <w:rPr>
          <w:rFonts w:ascii="Arial" w:hAnsi="Arial" w:cs="Arial"/>
          <w:sz w:val="20"/>
          <w:szCs w:val="20"/>
        </w:rPr>
        <w:t xml:space="preserve"> </w:t>
      </w:r>
      <w:proofErr w:type="spellStart"/>
      <w:r w:rsidRPr="00CE6239">
        <w:rPr>
          <w:rFonts w:ascii="Arial" w:hAnsi="Arial" w:cs="Arial"/>
          <w:sz w:val="20"/>
          <w:szCs w:val="20"/>
        </w:rPr>
        <w:t>Ceylanoglu</w:t>
      </w:r>
      <w:proofErr w:type="spellEnd"/>
      <w:r w:rsidRPr="00CE6239">
        <w:rPr>
          <w:rFonts w:ascii="Arial" w:hAnsi="Arial" w:cs="Arial"/>
          <w:sz w:val="20"/>
          <w:szCs w:val="20"/>
        </w:rPr>
        <w:t xml:space="preserve"> aus Istanbul kommentierte: „</w:t>
      </w:r>
      <w:r w:rsidRPr="008C7723">
        <w:rPr>
          <w:rFonts w:ascii="Arial" w:hAnsi="Arial" w:cs="Arial"/>
          <w:i/>
          <w:iCs/>
          <w:sz w:val="20"/>
          <w:szCs w:val="20"/>
        </w:rPr>
        <w:t xml:space="preserve">Ich verwende das </w:t>
      </w:r>
      <w:proofErr w:type="spellStart"/>
      <w:r w:rsidRPr="00CE6239">
        <w:rPr>
          <w:rFonts w:ascii="Arial" w:eastAsia="Times New Roman" w:hAnsi="Arial" w:cs="Arial"/>
          <w:sz w:val="20"/>
          <w:szCs w:val="20"/>
          <w:lang w:eastAsia="tr-TR"/>
        </w:rPr>
        <w:t>Invisalign</w:t>
      </w:r>
      <w:proofErr w:type="spellEnd"/>
      <w:r w:rsidRPr="00822A95">
        <w:rPr>
          <w:rFonts w:ascii="Arial" w:hAnsi="Arial" w:cs="Arial"/>
          <w:b/>
          <w:bCs/>
          <w:sz w:val="20"/>
          <w:szCs w:val="20"/>
          <w:vertAlign w:val="superscript"/>
        </w:rPr>
        <w:t>®</w:t>
      </w:r>
      <w:r w:rsidRPr="00CE6239">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System </w:t>
      </w:r>
      <w:r w:rsidRPr="00CE6239">
        <w:rPr>
          <w:rFonts w:ascii="Arial" w:eastAsia="Times New Roman" w:hAnsi="Arial" w:cs="Arial"/>
          <w:sz w:val="20"/>
          <w:szCs w:val="20"/>
          <w:lang w:eastAsia="tr-TR"/>
        </w:rPr>
        <w:t>Moderate</w:t>
      </w:r>
      <w:r>
        <w:rPr>
          <w:rFonts w:ascii="Arial" w:eastAsia="Times New Roman" w:hAnsi="Arial" w:cs="Arial"/>
          <w:sz w:val="20"/>
          <w:szCs w:val="20"/>
          <w:lang w:eastAsia="tr-TR"/>
        </w:rPr>
        <w:t xml:space="preserve"> </w:t>
      </w:r>
      <w:r w:rsidRPr="008C7723">
        <w:rPr>
          <w:rFonts w:ascii="Arial" w:hAnsi="Arial" w:cs="Arial"/>
          <w:i/>
          <w:iCs/>
          <w:sz w:val="20"/>
          <w:szCs w:val="20"/>
        </w:rPr>
        <w:t>seit zwei Jahren und es funktioniert bei Patienten sehr gut. In einigen restaurativen Fällen für Erwachsene, die eine relativ kurze Behandlung mit 16</w:t>
      </w:r>
      <w:r>
        <w:rPr>
          <w:rFonts w:ascii="Arial" w:hAnsi="Arial" w:cs="Arial"/>
          <w:i/>
          <w:iCs/>
          <w:sz w:val="20"/>
          <w:szCs w:val="20"/>
        </w:rPr>
        <w:t xml:space="preserve"> </w:t>
      </w:r>
      <w:r w:rsidRPr="008C7723">
        <w:rPr>
          <w:rFonts w:ascii="Arial" w:hAnsi="Arial" w:cs="Arial"/>
          <w:i/>
          <w:iCs/>
          <w:sz w:val="20"/>
          <w:szCs w:val="20"/>
        </w:rPr>
        <w:t>-</w:t>
      </w:r>
      <w:r>
        <w:rPr>
          <w:rFonts w:ascii="Arial" w:hAnsi="Arial" w:cs="Arial"/>
          <w:i/>
          <w:iCs/>
          <w:sz w:val="20"/>
          <w:szCs w:val="20"/>
        </w:rPr>
        <w:t xml:space="preserve"> </w:t>
      </w:r>
      <w:r w:rsidRPr="008C7723">
        <w:rPr>
          <w:rFonts w:ascii="Arial" w:hAnsi="Arial" w:cs="Arial"/>
          <w:i/>
          <w:iCs/>
          <w:sz w:val="20"/>
          <w:szCs w:val="20"/>
        </w:rPr>
        <w:t xml:space="preserve">18 bis </w:t>
      </w:r>
      <w:r>
        <w:rPr>
          <w:rFonts w:ascii="Arial" w:hAnsi="Arial" w:cs="Arial"/>
          <w:i/>
          <w:iCs/>
          <w:sz w:val="20"/>
          <w:szCs w:val="20"/>
        </w:rPr>
        <w:t xml:space="preserve">zu </w:t>
      </w:r>
      <w:r w:rsidRPr="008C7723">
        <w:rPr>
          <w:rFonts w:ascii="Arial" w:hAnsi="Arial" w:cs="Arial"/>
          <w:i/>
          <w:iCs/>
          <w:sz w:val="20"/>
          <w:szCs w:val="20"/>
        </w:rPr>
        <w:t xml:space="preserve">20 </w:t>
      </w:r>
      <w:proofErr w:type="spellStart"/>
      <w:r w:rsidRPr="008C7723">
        <w:rPr>
          <w:rFonts w:ascii="Arial" w:hAnsi="Arial" w:cs="Arial"/>
          <w:i/>
          <w:iCs/>
          <w:sz w:val="20"/>
          <w:szCs w:val="20"/>
        </w:rPr>
        <w:t>Alignern</w:t>
      </w:r>
      <w:proofErr w:type="spellEnd"/>
      <w:r w:rsidRPr="008C7723">
        <w:rPr>
          <w:rFonts w:ascii="Arial" w:hAnsi="Arial" w:cs="Arial"/>
          <w:i/>
          <w:iCs/>
          <w:sz w:val="20"/>
          <w:szCs w:val="20"/>
        </w:rPr>
        <w:t xml:space="preserve"> erfordern, ist dies eine sehr gute </w:t>
      </w:r>
      <w:r>
        <w:rPr>
          <w:rFonts w:ascii="Arial" w:hAnsi="Arial" w:cs="Arial"/>
          <w:i/>
          <w:iCs/>
          <w:sz w:val="20"/>
          <w:szCs w:val="20"/>
        </w:rPr>
        <w:t>Möglichkeit</w:t>
      </w:r>
      <w:r w:rsidRPr="008C7723">
        <w:rPr>
          <w:rFonts w:ascii="Arial" w:hAnsi="Arial" w:cs="Arial"/>
          <w:i/>
          <w:iCs/>
          <w:sz w:val="20"/>
          <w:szCs w:val="20"/>
        </w:rPr>
        <w:t xml:space="preserve">, um die Patienten zu motivieren und </w:t>
      </w:r>
      <w:r>
        <w:rPr>
          <w:rFonts w:ascii="Arial" w:hAnsi="Arial" w:cs="Arial"/>
          <w:i/>
          <w:iCs/>
          <w:sz w:val="20"/>
          <w:szCs w:val="20"/>
        </w:rPr>
        <w:t xml:space="preserve">zur Patientenmitarbeit </w:t>
      </w:r>
      <w:r w:rsidRPr="008C7723">
        <w:rPr>
          <w:rFonts w:ascii="Arial" w:hAnsi="Arial" w:cs="Arial"/>
          <w:i/>
          <w:iCs/>
          <w:sz w:val="20"/>
          <w:szCs w:val="20"/>
        </w:rPr>
        <w:t xml:space="preserve">zu </w:t>
      </w:r>
      <w:r>
        <w:rPr>
          <w:rFonts w:ascii="Arial" w:hAnsi="Arial" w:cs="Arial"/>
          <w:i/>
          <w:iCs/>
          <w:sz w:val="20"/>
          <w:szCs w:val="20"/>
        </w:rPr>
        <w:t>bewege</w:t>
      </w:r>
      <w:r w:rsidRPr="008C7723">
        <w:rPr>
          <w:rFonts w:ascii="Arial" w:hAnsi="Arial" w:cs="Arial"/>
          <w:i/>
          <w:iCs/>
          <w:sz w:val="20"/>
          <w:szCs w:val="20"/>
        </w:rPr>
        <w:t xml:space="preserve">n. Auch Teenager sind gute Kandidaten für das </w:t>
      </w:r>
      <w:proofErr w:type="spellStart"/>
      <w:r w:rsidRPr="00CE6239">
        <w:rPr>
          <w:rFonts w:ascii="Arial" w:eastAsia="Times New Roman" w:hAnsi="Arial" w:cs="Arial"/>
          <w:sz w:val="20"/>
          <w:szCs w:val="20"/>
          <w:lang w:eastAsia="tr-TR"/>
        </w:rPr>
        <w:t>Invisalign</w:t>
      </w:r>
      <w:proofErr w:type="spellEnd"/>
      <w:r w:rsidRPr="00822A95">
        <w:rPr>
          <w:rFonts w:ascii="Arial" w:hAnsi="Arial" w:cs="Arial"/>
          <w:b/>
          <w:bCs/>
          <w:sz w:val="20"/>
          <w:szCs w:val="20"/>
          <w:vertAlign w:val="superscript"/>
        </w:rPr>
        <w:t>®</w:t>
      </w:r>
      <w:r w:rsidRPr="00CE6239">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System </w:t>
      </w:r>
      <w:r w:rsidRPr="00CE6239">
        <w:rPr>
          <w:rFonts w:ascii="Arial" w:eastAsia="Times New Roman" w:hAnsi="Arial" w:cs="Arial"/>
          <w:sz w:val="20"/>
          <w:szCs w:val="20"/>
          <w:lang w:eastAsia="tr-TR"/>
        </w:rPr>
        <w:t>Moderate</w:t>
      </w:r>
      <w:r w:rsidRPr="008C7723">
        <w:rPr>
          <w:rFonts w:ascii="Arial" w:hAnsi="Arial" w:cs="Arial"/>
          <w:i/>
          <w:iCs/>
          <w:sz w:val="20"/>
          <w:szCs w:val="20"/>
        </w:rPr>
        <w:t xml:space="preserve">: Sie fühlen sich durch die kürzere Behandlungsdauer motiviert und </w:t>
      </w:r>
      <w:r>
        <w:rPr>
          <w:rFonts w:ascii="Arial" w:hAnsi="Arial" w:cs="Arial"/>
          <w:i/>
          <w:iCs/>
          <w:sz w:val="20"/>
          <w:szCs w:val="20"/>
        </w:rPr>
        <w:t>bleiben</w:t>
      </w:r>
      <w:r w:rsidRPr="008C7723">
        <w:rPr>
          <w:rFonts w:ascii="Arial" w:hAnsi="Arial" w:cs="Arial"/>
          <w:i/>
          <w:iCs/>
          <w:sz w:val="20"/>
          <w:szCs w:val="20"/>
        </w:rPr>
        <w:t xml:space="preserve"> leichter </w:t>
      </w:r>
      <w:r>
        <w:rPr>
          <w:rFonts w:ascii="Arial" w:hAnsi="Arial" w:cs="Arial"/>
          <w:i/>
          <w:iCs/>
          <w:sz w:val="20"/>
          <w:szCs w:val="20"/>
        </w:rPr>
        <w:t>am Ball</w:t>
      </w:r>
      <w:r w:rsidRPr="00CE6239">
        <w:rPr>
          <w:rFonts w:ascii="Arial" w:hAnsi="Arial" w:cs="Arial"/>
          <w:sz w:val="20"/>
          <w:szCs w:val="20"/>
        </w:rPr>
        <w:t>.“</w:t>
      </w:r>
    </w:p>
    <w:p w14:paraId="5D635F92" w14:textId="08C25CBF" w:rsidR="00C00F55" w:rsidRDefault="00C00F55" w:rsidP="00A5381E">
      <w:pPr>
        <w:spacing w:line="360" w:lineRule="auto"/>
        <w:jc w:val="center"/>
        <w:rPr>
          <w:rFonts w:ascii="Arial" w:hAnsi="Arial" w:cs="Arial"/>
          <w:sz w:val="20"/>
          <w:szCs w:val="20"/>
        </w:rPr>
      </w:pPr>
    </w:p>
    <w:p w14:paraId="236CC203" w14:textId="77777777" w:rsidR="00CD352F" w:rsidRDefault="00CD352F" w:rsidP="00A5381E">
      <w:pPr>
        <w:spacing w:line="360" w:lineRule="auto"/>
        <w:jc w:val="center"/>
        <w:rPr>
          <w:rFonts w:ascii="Arial" w:hAnsi="Arial" w:cs="Arial"/>
          <w:sz w:val="20"/>
          <w:szCs w:val="20"/>
        </w:rPr>
      </w:pPr>
    </w:p>
    <w:p w14:paraId="33288907" w14:textId="1E5BB087" w:rsidR="00C00F55" w:rsidRPr="005B4621" w:rsidRDefault="0000473F" w:rsidP="00CD352F">
      <w:pPr>
        <w:spacing w:line="360" w:lineRule="auto"/>
        <w:jc w:val="center"/>
        <w:rPr>
          <w:rFonts w:ascii="Arial" w:hAnsi="Arial" w:cs="Arial"/>
          <w:sz w:val="20"/>
          <w:szCs w:val="20"/>
        </w:rPr>
      </w:pPr>
      <w:r w:rsidRPr="00CE6239">
        <w:rPr>
          <w:rFonts w:ascii="Calibri" w:hAnsi="Calibri" w:cs="Calibri"/>
          <w:color w:val="000000"/>
          <w:lang w:eastAsia="en-GB"/>
        </w:rPr>
        <w:t>***</w:t>
      </w:r>
    </w:p>
    <w:p w14:paraId="65DE9D5A" w14:textId="77777777" w:rsidR="00A5381E" w:rsidRPr="00535E80" w:rsidRDefault="00A5381E" w:rsidP="00A5381E">
      <w:pPr>
        <w:spacing w:line="360" w:lineRule="auto"/>
        <w:contextualSpacing/>
        <w:jc w:val="both"/>
        <w:rPr>
          <w:rFonts w:ascii="Arial" w:hAnsi="Arial" w:cs="Arial"/>
          <w:color w:val="000000" w:themeColor="text1"/>
          <w:sz w:val="18"/>
          <w:szCs w:val="18"/>
        </w:rPr>
      </w:pPr>
      <w:r w:rsidRPr="00535E80">
        <w:rPr>
          <w:rFonts w:ascii="Arial" w:hAnsi="Arial" w:cs="Arial"/>
          <w:color w:val="000000" w:themeColor="text1"/>
          <w:sz w:val="18"/>
          <w:szCs w:val="18"/>
          <w:vertAlign w:val="superscript"/>
        </w:rPr>
        <w:t xml:space="preserve">1 </w:t>
      </w:r>
      <w:r w:rsidRPr="00535E80">
        <w:rPr>
          <w:rFonts w:ascii="Arial" w:hAnsi="Arial" w:cs="Arial"/>
          <w:color w:val="000000" w:themeColor="text1"/>
          <w:sz w:val="18"/>
          <w:szCs w:val="18"/>
        </w:rPr>
        <w:t xml:space="preserve">Durchschnittliche Behandlungsdauer. </w:t>
      </w:r>
      <w:r w:rsidRPr="00C21FF1">
        <w:rPr>
          <w:rFonts w:ascii="Arial" w:hAnsi="Arial" w:cs="Arial"/>
          <w:color w:val="000000" w:themeColor="text1"/>
          <w:sz w:val="18"/>
          <w:szCs w:val="18"/>
        </w:rPr>
        <w:t>Daten bei </w:t>
      </w:r>
      <w:proofErr w:type="spellStart"/>
      <w:r w:rsidRPr="00C21FF1">
        <w:rPr>
          <w:rFonts w:ascii="Arial" w:hAnsi="Arial" w:cs="Arial"/>
          <w:color w:val="000000" w:themeColor="text1"/>
          <w:sz w:val="18"/>
          <w:szCs w:val="18"/>
        </w:rPr>
        <w:t>Align</w:t>
      </w:r>
      <w:proofErr w:type="spellEnd"/>
      <w:r w:rsidRPr="00C21FF1">
        <w:rPr>
          <w:rFonts w:ascii="Arial" w:hAnsi="Arial" w:cs="Arial"/>
          <w:color w:val="000000" w:themeColor="text1"/>
          <w:sz w:val="18"/>
          <w:szCs w:val="18"/>
        </w:rPr>
        <w:t>™ Technology gespeichert</w:t>
      </w:r>
      <w:r>
        <w:rPr>
          <w:rFonts w:ascii="Arial" w:hAnsi="Arial" w:cs="Arial"/>
          <w:color w:val="000000" w:themeColor="text1"/>
          <w:sz w:val="18"/>
          <w:szCs w:val="18"/>
        </w:rPr>
        <w:t xml:space="preserve">. </w:t>
      </w:r>
    </w:p>
    <w:p w14:paraId="28476C20" w14:textId="77777777" w:rsidR="00A5381E" w:rsidRPr="00535E80" w:rsidRDefault="00A5381E" w:rsidP="00A5381E">
      <w:pPr>
        <w:spacing w:line="360" w:lineRule="auto"/>
        <w:contextualSpacing/>
        <w:jc w:val="both"/>
        <w:rPr>
          <w:rFonts w:ascii="Arial" w:hAnsi="Arial" w:cs="Arial"/>
          <w:color w:val="000000" w:themeColor="text1"/>
          <w:sz w:val="18"/>
          <w:szCs w:val="18"/>
        </w:rPr>
      </w:pPr>
    </w:p>
    <w:p w14:paraId="570BC6B7" w14:textId="77777777" w:rsidR="00A5381E" w:rsidRPr="00535E80" w:rsidRDefault="00A5381E" w:rsidP="00A5381E">
      <w:pPr>
        <w:spacing w:line="360" w:lineRule="auto"/>
        <w:contextualSpacing/>
        <w:jc w:val="both"/>
        <w:rPr>
          <w:rFonts w:ascii="Arial" w:hAnsi="Arial" w:cs="Arial"/>
          <w:color w:val="000000" w:themeColor="text1"/>
          <w:sz w:val="18"/>
          <w:szCs w:val="18"/>
        </w:rPr>
      </w:pPr>
    </w:p>
    <w:p w14:paraId="79D33212" w14:textId="77777777" w:rsidR="00A5381E" w:rsidRPr="00535E80" w:rsidRDefault="00A5381E" w:rsidP="00A5381E">
      <w:pPr>
        <w:spacing w:line="360" w:lineRule="auto"/>
        <w:contextualSpacing/>
        <w:jc w:val="both"/>
        <w:rPr>
          <w:rFonts w:ascii="Arial" w:hAnsi="Arial" w:cs="Arial"/>
          <w:color w:val="000000" w:themeColor="text1"/>
          <w:sz w:val="18"/>
          <w:szCs w:val="18"/>
        </w:rPr>
      </w:pPr>
    </w:p>
    <w:p w14:paraId="3634C357" w14:textId="77777777" w:rsidR="00A5381E" w:rsidRDefault="00A5381E" w:rsidP="00A5381E">
      <w:pPr>
        <w:spacing w:line="360" w:lineRule="auto"/>
        <w:contextualSpacing/>
        <w:jc w:val="both"/>
        <w:rPr>
          <w:rFonts w:ascii="Arial" w:hAnsi="Arial" w:cs="Arial"/>
          <w:sz w:val="18"/>
          <w:szCs w:val="18"/>
        </w:rPr>
      </w:pPr>
      <w:r w:rsidRPr="00301852">
        <w:rPr>
          <w:rFonts w:ascii="Arial" w:hAnsi="Arial" w:cs="Arial"/>
          <w:sz w:val="18"/>
          <w:szCs w:val="18"/>
        </w:rPr>
        <w:t xml:space="preserve">Über </w:t>
      </w:r>
      <w:proofErr w:type="spellStart"/>
      <w:r w:rsidRPr="00301852">
        <w:rPr>
          <w:rFonts w:ascii="Arial" w:hAnsi="Arial" w:cs="Arial"/>
          <w:sz w:val="18"/>
          <w:szCs w:val="18"/>
        </w:rPr>
        <w:t>Align</w:t>
      </w:r>
      <w:proofErr w:type="spellEnd"/>
      <w:r w:rsidRPr="00301852">
        <w:rPr>
          <w:rFonts w:ascii="Arial" w:hAnsi="Arial" w:cs="Arial"/>
          <w:sz w:val="18"/>
          <w:szCs w:val="18"/>
        </w:rPr>
        <w:t xml:space="preserve"> Technology, Inc.</w:t>
      </w:r>
    </w:p>
    <w:p w14:paraId="2136C28A" w14:textId="77777777" w:rsidR="00A5381E" w:rsidRPr="00301852" w:rsidRDefault="00A5381E" w:rsidP="00A5381E">
      <w:pPr>
        <w:spacing w:line="360" w:lineRule="auto"/>
        <w:contextualSpacing/>
        <w:jc w:val="both"/>
        <w:rPr>
          <w:rFonts w:ascii="Arial" w:hAnsi="Arial" w:cs="Arial"/>
          <w:sz w:val="18"/>
          <w:szCs w:val="18"/>
        </w:rPr>
      </w:pPr>
    </w:p>
    <w:p w14:paraId="4CD1EB1E" w14:textId="77777777" w:rsidR="00A5381E" w:rsidRPr="00301852" w:rsidRDefault="00A5381E" w:rsidP="00A5381E">
      <w:pPr>
        <w:spacing w:line="360" w:lineRule="auto"/>
        <w:contextualSpacing/>
        <w:jc w:val="both"/>
        <w:rPr>
          <w:rFonts w:ascii="Arial" w:hAnsi="Arial" w:cs="Arial"/>
          <w:sz w:val="18"/>
          <w:szCs w:val="18"/>
        </w:rPr>
      </w:pPr>
      <w:proofErr w:type="spellStart"/>
      <w:r w:rsidRPr="00301852">
        <w:rPr>
          <w:rFonts w:ascii="Arial" w:hAnsi="Arial" w:cs="Arial"/>
          <w:sz w:val="18"/>
          <w:szCs w:val="18"/>
        </w:rPr>
        <w:t>Align</w:t>
      </w:r>
      <w:proofErr w:type="spellEnd"/>
      <w:r w:rsidRPr="00301852">
        <w:rPr>
          <w:rFonts w:ascii="Arial" w:hAnsi="Arial" w:cs="Arial"/>
          <w:sz w:val="18"/>
          <w:szCs w:val="18"/>
        </w:rPr>
        <w:t xml:space="preserve"> Technology entwickelt, produziert und vertreibt das </w:t>
      </w:r>
      <w:proofErr w:type="spellStart"/>
      <w:r w:rsidRPr="00301852">
        <w:rPr>
          <w:rFonts w:ascii="Arial" w:hAnsi="Arial" w:cs="Arial"/>
          <w:sz w:val="18"/>
          <w:szCs w:val="18"/>
        </w:rPr>
        <w:t>Invisalign</w:t>
      </w:r>
      <w:proofErr w:type="spellEnd"/>
      <w:r w:rsidRPr="00301852">
        <w:rPr>
          <w:rFonts w:ascii="Arial" w:hAnsi="Arial" w:cs="Arial"/>
          <w:sz w:val="18"/>
          <w:szCs w:val="18"/>
          <w:vertAlign w:val="superscript"/>
        </w:rPr>
        <w:t>®</w:t>
      </w:r>
      <w:r w:rsidRPr="00301852">
        <w:rPr>
          <w:rFonts w:ascii="Arial" w:hAnsi="Arial" w:cs="Arial"/>
          <w:sz w:val="18"/>
          <w:szCs w:val="18"/>
        </w:rPr>
        <w:t xml:space="preserve"> System, eines der fortschrittlichsten transparenten </w:t>
      </w:r>
      <w:proofErr w:type="spellStart"/>
      <w:r w:rsidRPr="00301852">
        <w:rPr>
          <w:rFonts w:ascii="Arial" w:hAnsi="Arial" w:cs="Arial"/>
          <w:sz w:val="18"/>
          <w:szCs w:val="18"/>
        </w:rPr>
        <w:t>Aligner</w:t>
      </w:r>
      <w:proofErr w:type="spellEnd"/>
      <w:r w:rsidRPr="00301852">
        <w:rPr>
          <w:rFonts w:ascii="Arial" w:hAnsi="Arial" w:cs="Arial"/>
          <w:sz w:val="18"/>
          <w:szCs w:val="18"/>
        </w:rPr>
        <w:t xml:space="preserve">-Systeme der Welt, die </w:t>
      </w:r>
      <w:proofErr w:type="spellStart"/>
      <w:r w:rsidRPr="00301852">
        <w:rPr>
          <w:rFonts w:ascii="Arial" w:hAnsi="Arial" w:cs="Arial"/>
          <w:sz w:val="18"/>
          <w:szCs w:val="18"/>
        </w:rPr>
        <w:t>iTero</w:t>
      </w:r>
      <w:r w:rsidRPr="00301852">
        <w:rPr>
          <w:rFonts w:ascii="Arial" w:hAnsi="Arial" w:cs="Arial"/>
          <w:sz w:val="18"/>
          <w:szCs w:val="18"/>
          <w:vertAlign w:val="superscript"/>
        </w:rPr>
        <w:t>TM</w:t>
      </w:r>
      <w:proofErr w:type="spellEnd"/>
      <w:r w:rsidRPr="00301852">
        <w:rPr>
          <w:rFonts w:ascii="Arial" w:hAnsi="Arial" w:cs="Arial"/>
          <w:sz w:val="18"/>
          <w:szCs w:val="18"/>
          <w:vertAlign w:val="superscript"/>
        </w:rPr>
        <w:t xml:space="preserve"> </w:t>
      </w:r>
      <w:r w:rsidRPr="00301852">
        <w:rPr>
          <w:rFonts w:ascii="Arial" w:hAnsi="Arial" w:cs="Arial"/>
          <w:sz w:val="18"/>
          <w:szCs w:val="18"/>
        </w:rPr>
        <w:t xml:space="preserve">Intraoral Scanner und Dienstleistungen sowie die </w:t>
      </w:r>
      <w:proofErr w:type="spellStart"/>
      <w:r w:rsidRPr="00301852">
        <w:rPr>
          <w:rFonts w:ascii="Arial" w:hAnsi="Arial" w:cs="Arial"/>
          <w:sz w:val="18"/>
          <w:szCs w:val="18"/>
        </w:rPr>
        <w:t>exocad</w:t>
      </w:r>
      <w:r w:rsidRPr="00301852">
        <w:rPr>
          <w:rFonts w:ascii="Arial" w:hAnsi="Arial" w:cs="Arial"/>
          <w:sz w:val="18"/>
          <w:szCs w:val="18"/>
          <w:vertAlign w:val="superscript"/>
        </w:rPr>
        <w:t>TM</w:t>
      </w:r>
      <w:proofErr w:type="spellEnd"/>
      <w:r w:rsidRPr="00301852">
        <w:rPr>
          <w:rFonts w:ascii="Arial" w:hAnsi="Arial" w:cs="Arial"/>
          <w:sz w:val="18"/>
          <w:szCs w:val="18"/>
        </w:rPr>
        <w:t xml:space="preserve"> CAD-/CAM-Software. Diese technologischen Bausteine ermöglichen verbesserte digitale kieferorthopädische sowie restaurative Arbeitsabläufe zur Verbesserung der Behandlungsergebnisse und der Praxiseffizienz bei über 229.000 ärztlichen Kunden. Sie sind auch der zentrale Baustein, mit dem sich </w:t>
      </w:r>
      <w:proofErr w:type="spellStart"/>
      <w:r w:rsidRPr="00301852">
        <w:rPr>
          <w:rFonts w:ascii="Arial" w:hAnsi="Arial" w:cs="Arial"/>
          <w:sz w:val="18"/>
          <w:szCs w:val="18"/>
        </w:rPr>
        <w:t>Align</w:t>
      </w:r>
      <w:proofErr w:type="spellEnd"/>
      <w:r w:rsidRPr="00301852">
        <w:rPr>
          <w:rFonts w:ascii="Arial" w:hAnsi="Arial" w:cs="Arial"/>
          <w:sz w:val="18"/>
          <w:szCs w:val="18"/>
        </w:rPr>
        <w:t xml:space="preserve"> sein Geschäftspotential von weltweit 500 Millionen Patienten erschließt. </w:t>
      </w:r>
      <w:proofErr w:type="spellStart"/>
      <w:r w:rsidRPr="00301852">
        <w:rPr>
          <w:rFonts w:ascii="Arial" w:hAnsi="Arial" w:cs="Arial"/>
          <w:sz w:val="18"/>
          <w:szCs w:val="18"/>
        </w:rPr>
        <w:t>Align</w:t>
      </w:r>
      <w:proofErr w:type="spellEnd"/>
      <w:r w:rsidRPr="00301852">
        <w:rPr>
          <w:rFonts w:ascii="Arial" w:hAnsi="Arial" w:cs="Arial"/>
          <w:sz w:val="18"/>
          <w:szCs w:val="18"/>
        </w:rPr>
        <w:t xml:space="preserve"> hat Ärzten bei der Behandlung von mehr als 13,4 Millionen Patienten weltweit mit dem </w:t>
      </w:r>
      <w:proofErr w:type="spellStart"/>
      <w:r w:rsidRPr="00301852">
        <w:rPr>
          <w:rFonts w:ascii="Arial" w:hAnsi="Arial" w:cs="Arial"/>
          <w:sz w:val="18"/>
          <w:szCs w:val="18"/>
        </w:rPr>
        <w:t>Invisalign</w:t>
      </w:r>
      <w:proofErr w:type="spellEnd"/>
      <w:r w:rsidRPr="00301852">
        <w:rPr>
          <w:rFonts w:ascii="Arial" w:hAnsi="Arial" w:cs="Arial"/>
          <w:sz w:val="18"/>
          <w:szCs w:val="18"/>
        </w:rPr>
        <w:t xml:space="preserve"> System geholfen und treibt die Entwicklung der digitalen Zahnmedizin durch die </w:t>
      </w:r>
      <w:proofErr w:type="spellStart"/>
      <w:r w:rsidRPr="00301852">
        <w:rPr>
          <w:rFonts w:ascii="Arial" w:hAnsi="Arial" w:cs="Arial"/>
          <w:sz w:val="18"/>
          <w:szCs w:val="18"/>
        </w:rPr>
        <w:t>Align</w:t>
      </w:r>
      <w:proofErr w:type="spellEnd"/>
      <w:r w:rsidRPr="00301852">
        <w:rPr>
          <w:rFonts w:ascii="Arial" w:hAnsi="Arial" w:cs="Arial"/>
          <w:sz w:val="18"/>
          <w:szCs w:val="18"/>
        </w:rPr>
        <w:t xml:space="preserve"> Digital </w:t>
      </w:r>
      <w:proofErr w:type="spellStart"/>
      <w:r w:rsidRPr="00301852">
        <w:rPr>
          <w:rFonts w:ascii="Arial" w:hAnsi="Arial" w:cs="Arial"/>
          <w:sz w:val="18"/>
          <w:szCs w:val="18"/>
        </w:rPr>
        <w:t>Platform</w:t>
      </w:r>
      <w:proofErr w:type="spellEnd"/>
      <w:r w:rsidRPr="00301852">
        <w:rPr>
          <w:rFonts w:ascii="Arial" w:hAnsi="Arial" w:cs="Arial"/>
          <w:sz w:val="18"/>
          <w:szCs w:val="18"/>
        </w:rPr>
        <w:t xml:space="preserve"> voran, </w:t>
      </w:r>
      <w:proofErr w:type="spellStart"/>
      <w:r w:rsidRPr="00301852">
        <w:rPr>
          <w:rFonts w:ascii="Arial" w:hAnsi="Arial" w:cs="Arial"/>
          <w:sz w:val="18"/>
          <w:szCs w:val="18"/>
        </w:rPr>
        <w:t>Aligns</w:t>
      </w:r>
      <w:proofErr w:type="spellEnd"/>
      <w:r w:rsidRPr="00301852">
        <w:rPr>
          <w:rFonts w:ascii="Arial" w:hAnsi="Arial" w:cs="Arial"/>
          <w:sz w:val="18"/>
          <w:szCs w:val="18"/>
        </w:rPr>
        <w:t xml:space="preserve"> integriertes Angebot einzigartiger, proprietärer Technologien und Dienstleistungen, die als nahtlose End-</w:t>
      </w:r>
      <w:proofErr w:type="spellStart"/>
      <w:r w:rsidRPr="00301852">
        <w:rPr>
          <w:rFonts w:ascii="Arial" w:hAnsi="Arial" w:cs="Arial"/>
          <w:sz w:val="18"/>
          <w:szCs w:val="18"/>
        </w:rPr>
        <w:t>to</w:t>
      </w:r>
      <w:proofErr w:type="spellEnd"/>
      <w:r w:rsidRPr="00301852">
        <w:rPr>
          <w:rFonts w:ascii="Arial" w:hAnsi="Arial" w:cs="Arial"/>
          <w:sz w:val="18"/>
          <w:szCs w:val="18"/>
        </w:rPr>
        <w:t xml:space="preserve">-End-Lösung für Patienten und Kunden, Kieferorthopäden und niedergelassene Zahnärzte sowie Labore/Partner angeboten wird. Weitere Informationen finden Sie auf </w:t>
      </w:r>
      <w:hyperlink r:id="rId11" w:history="1">
        <w:r w:rsidRPr="00301852">
          <w:rPr>
            <w:rStyle w:val="Hyperlink"/>
            <w:rFonts w:ascii="Arial" w:hAnsi="Arial" w:cs="Arial"/>
            <w:sz w:val="18"/>
            <w:szCs w:val="18"/>
          </w:rPr>
          <w:t>www.aligntech.com</w:t>
        </w:r>
      </w:hyperlink>
      <w:r w:rsidRPr="00301852">
        <w:rPr>
          <w:rFonts w:ascii="Arial" w:hAnsi="Arial" w:cs="Arial"/>
          <w:sz w:val="18"/>
          <w:szCs w:val="18"/>
        </w:rPr>
        <w:t>.</w:t>
      </w:r>
    </w:p>
    <w:p w14:paraId="18467099" w14:textId="6F4F9077" w:rsidR="00196782" w:rsidRPr="00C00F55" w:rsidRDefault="00A5381E" w:rsidP="00C00F55">
      <w:pPr>
        <w:spacing w:line="360" w:lineRule="auto"/>
        <w:contextualSpacing/>
        <w:jc w:val="both"/>
        <w:rPr>
          <w:rFonts w:ascii="Arial" w:hAnsi="Arial" w:cs="Arial"/>
          <w:sz w:val="20"/>
          <w:szCs w:val="20"/>
        </w:rPr>
      </w:pPr>
      <w:r w:rsidRPr="00301852">
        <w:rPr>
          <w:rFonts w:ascii="Arial" w:hAnsi="Arial" w:cs="Arial"/>
          <w:sz w:val="18"/>
          <w:szCs w:val="18"/>
        </w:rPr>
        <w:t xml:space="preserve">Weitere Informationen zum </w:t>
      </w:r>
      <w:proofErr w:type="spellStart"/>
      <w:r w:rsidRPr="00301852">
        <w:rPr>
          <w:rFonts w:ascii="Arial" w:hAnsi="Arial" w:cs="Arial"/>
          <w:sz w:val="18"/>
          <w:szCs w:val="18"/>
        </w:rPr>
        <w:t>Invisalign</w:t>
      </w:r>
      <w:proofErr w:type="spellEnd"/>
      <w:r w:rsidRPr="00301852">
        <w:rPr>
          <w:rFonts w:ascii="Arial" w:hAnsi="Arial" w:cs="Arial"/>
          <w:sz w:val="18"/>
          <w:szCs w:val="18"/>
        </w:rPr>
        <w:t xml:space="preserve"> System oder einen </w:t>
      </w:r>
      <w:proofErr w:type="spellStart"/>
      <w:r w:rsidRPr="00301852">
        <w:rPr>
          <w:rFonts w:ascii="Arial" w:hAnsi="Arial" w:cs="Arial"/>
          <w:sz w:val="18"/>
          <w:szCs w:val="18"/>
        </w:rPr>
        <w:t>Invisalign</w:t>
      </w:r>
      <w:proofErr w:type="spellEnd"/>
      <w:r w:rsidRPr="00301852">
        <w:rPr>
          <w:rFonts w:ascii="Arial" w:hAnsi="Arial" w:cs="Arial"/>
          <w:sz w:val="18"/>
          <w:szCs w:val="18"/>
        </w:rPr>
        <w:t xml:space="preserve"> Anwender in Ihrer Nähe finden Sie auf </w:t>
      </w:r>
      <w:hyperlink r:id="rId12" w:history="1">
        <w:r w:rsidRPr="00C60C3C">
          <w:rPr>
            <w:rStyle w:val="Hyperlink"/>
            <w:rFonts w:ascii="Arial" w:hAnsi="Arial" w:cs="Arial"/>
            <w:sz w:val="18"/>
            <w:szCs w:val="18"/>
          </w:rPr>
          <w:t>www.invisalign.de</w:t>
        </w:r>
      </w:hyperlink>
      <w:r w:rsidRPr="00301852">
        <w:rPr>
          <w:rFonts w:ascii="Arial" w:hAnsi="Arial" w:cs="Arial"/>
          <w:sz w:val="18"/>
          <w:szCs w:val="18"/>
        </w:rPr>
        <w:t xml:space="preserve">. Weitere Informationen zum </w:t>
      </w:r>
      <w:proofErr w:type="spellStart"/>
      <w:r w:rsidRPr="00301852">
        <w:rPr>
          <w:rFonts w:ascii="Arial" w:hAnsi="Arial" w:cs="Arial"/>
          <w:sz w:val="18"/>
          <w:szCs w:val="18"/>
        </w:rPr>
        <w:t>iTero</w:t>
      </w:r>
      <w:proofErr w:type="spellEnd"/>
      <w:r w:rsidRPr="00301852">
        <w:rPr>
          <w:rFonts w:ascii="Arial" w:hAnsi="Arial" w:cs="Arial"/>
          <w:sz w:val="18"/>
          <w:szCs w:val="18"/>
        </w:rPr>
        <w:t xml:space="preserve"> Digital-Scansystem finden Sie auf </w:t>
      </w:r>
      <w:hyperlink r:id="rId13" w:history="1">
        <w:r w:rsidRPr="00C60C3C">
          <w:rPr>
            <w:rStyle w:val="Hyperlink"/>
            <w:rFonts w:ascii="Arial" w:hAnsi="Arial" w:cs="Arial"/>
            <w:sz w:val="18"/>
            <w:szCs w:val="18"/>
          </w:rPr>
          <w:t>www.itero.com</w:t>
        </w:r>
      </w:hyperlink>
      <w:r w:rsidRPr="00301852">
        <w:rPr>
          <w:rFonts w:ascii="Arial" w:hAnsi="Arial" w:cs="Arial"/>
          <w:sz w:val="18"/>
          <w:szCs w:val="18"/>
        </w:rPr>
        <w:t xml:space="preserve">. Weitere Informationen zu den dentalen CAD/CAM-Angeboten von </w:t>
      </w:r>
      <w:proofErr w:type="spellStart"/>
      <w:r w:rsidRPr="00301852">
        <w:rPr>
          <w:rFonts w:ascii="Arial" w:hAnsi="Arial" w:cs="Arial"/>
          <w:sz w:val="18"/>
          <w:szCs w:val="18"/>
        </w:rPr>
        <w:t>exocad</w:t>
      </w:r>
      <w:proofErr w:type="spellEnd"/>
      <w:r w:rsidRPr="00301852">
        <w:rPr>
          <w:rFonts w:ascii="Arial" w:hAnsi="Arial" w:cs="Arial"/>
          <w:sz w:val="18"/>
          <w:szCs w:val="18"/>
        </w:rPr>
        <w:t xml:space="preserve"> sowie eine Liste der </w:t>
      </w:r>
      <w:proofErr w:type="spellStart"/>
      <w:r w:rsidRPr="00301852">
        <w:rPr>
          <w:rFonts w:ascii="Arial" w:hAnsi="Arial" w:cs="Arial"/>
          <w:sz w:val="18"/>
          <w:szCs w:val="18"/>
        </w:rPr>
        <w:t>exocad</w:t>
      </w:r>
      <w:proofErr w:type="spellEnd"/>
      <w:r w:rsidRPr="00301852">
        <w:rPr>
          <w:rFonts w:ascii="Arial" w:hAnsi="Arial" w:cs="Arial"/>
          <w:sz w:val="18"/>
          <w:szCs w:val="18"/>
        </w:rPr>
        <w:t xml:space="preserve"> Handelspartner finden Sie unter </w:t>
      </w:r>
      <w:hyperlink r:id="rId14" w:history="1">
        <w:r w:rsidRPr="00C60C3C">
          <w:rPr>
            <w:rStyle w:val="Hyperlink"/>
            <w:rFonts w:ascii="Arial" w:hAnsi="Arial" w:cs="Arial"/>
            <w:sz w:val="18"/>
            <w:szCs w:val="18"/>
          </w:rPr>
          <w:t>www.exocad.com</w:t>
        </w:r>
      </w:hyperlink>
      <w:r w:rsidRPr="00301852">
        <w:rPr>
          <w:rFonts w:ascii="Arial" w:hAnsi="Arial" w:cs="Arial"/>
          <w:sz w:val="18"/>
          <w:szCs w:val="18"/>
        </w:rPr>
        <w:t>.</w:t>
      </w:r>
    </w:p>
    <w:sectPr w:rsidR="00196782" w:rsidRPr="00C00F55" w:rsidSect="00655AB0">
      <w:headerReference w:type="default" r:id="rId15"/>
      <w:footerReference w:type="default" r:id="rId16"/>
      <w:endnotePr>
        <w:numFmt w:val="decimal"/>
      </w:endnotePr>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363C" w14:textId="77777777" w:rsidR="00E533BD" w:rsidRDefault="00E533BD" w:rsidP="00042E79">
      <w:r>
        <w:separator/>
      </w:r>
    </w:p>
  </w:endnote>
  <w:endnote w:type="continuationSeparator" w:id="0">
    <w:p w14:paraId="6EF4EF7A" w14:textId="77777777" w:rsidR="00E533BD" w:rsidRDefault="00E533BD" w:rsidP="00042E79">
      <w:r>
        <w:continuationSeparator/>
      </w:r>
    </w:p>
  </w:endnote>
  <w:endnote w:type="continuationNotice" w:id="1">
    <w:p w14:paraId="5B2D953D" w14:textId="77777777" w:rsidR="00E533BD" w:rsidRDefault="00E53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3CB69A5" w14:paraId="1C7B3A6A" w14:textId="77777777" w:rsidTr="0082079A">
      <w:tc>
        <w:tcPr>
          <w:tcW w:w="3120" w:type="dxa"/>
        </w:tcPr>
        <w:p w14:paraId="376C414A" w14:textId="2F462B09" w:rsidR="73CB69A5" w:rsidRDefault="73CB69A5" w:rsidP="00F62CC7">
          <w:pPr>
            <w:pStyle w:val="Kopfzeile"/>
            <w:ind w:left="-115"/>
          </w:pPr>
        </w:p>
      </w:tc>
      <w:tc>
        <w:tcPr>
          <w:tcW w:w="3120" w:type="dxa"/>
        </w:tcPr>
        <w:p w14:paraId="047AB81B" w14:textId="4BEDAFD2" w:rsidR="73CB69A5" w:rsidRDefault="73CB69A5" w:rsidP="00F62CC7">
          <w:pPr>
            <w:pStyle w:val="Kopfzeile"/>
            <w:jc w:val="center"/>
          </w:pPr>
        </w:p>
      </w:tc>
      <w:tc>
        <w:tcPr>
          <w:tcW w:w="3120" w:type="dxa"/>
        </w:tcPr>
        <w:p w14:paraId="02050CA8" w14:textId="4D3B8DAA" w:rsidR="73CB69A5" w:rsidRDefault="73CB69A5" w:rsidP="00F62CC7">
          <w:pPr>
            <w:pStyle w:val="Kopfzeile"/>
            <w:ind w:right="-115"/>
            <w:jc w:val="right"/>
          </w:pPr>
        </w:p>
      </w:tc>
    </w:tr>
  </w:tbl>
  <w:p w14:paraId="4E7FEE4A" w14:textId="01C307D4" w:rsidR="00042E79" w:rsidRDefault="00042E79" w:rsidP="002852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E638" w14:textId="77777777" w:rsidR="00E533BD" w:rsidRDefault="00E533BD" w:rsidP="00042E79">
      <w:r>
        <w:separator/>
      </w:r>
    </w:p>
  </w:footnote>
  <w:footnote w:type="continuationSeparator" w:id="0">
    <w:p w14:paraId="1F77FAB4" w14:textId="77777777" w:rsidR="00E533BD" w:rsidRDefault="00E533BD" w:rsidP="00042E79">
      <w:r>
        <w:continuationSeparator/>
      </w:r>
    </w:p>
  </w:footnote>
  <w:footnote w:type="continuationNotice" w:id="1">
    <w:p w14:paraId="2F57291C" w14:textId="77777777" w:rsidR="00E533BD" w:rsidRDefault="00E533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3CB69A5" w14:paraId="64A5BA6B" w14:textId="77777777" w:rsidTr="00BB6113">
      <w:tc>
        <w:tcPr>
          <w:tcW w:w="3120" w:type="dxa"/>
        </w:tcPr>
        <w:p w14:paraId="26909C0F" w14:textId="202DDE99" w:rsidR="73CB69A5" w:rsidRDefault="73CB69A5" w:rsidP="00BB6113">
          <w:pPr>
            <w:pStyle w:val="Kopfzeile"/>
          </w:pPr>
        </w:p>
      </w:tc>
      <w:tc>
        <w:tcPr>
          <w:tcW w:w="3120" w:type="dxa"/>
        </w:tcPr>
        <w:p w14:paraId="4EE11D22" w14:textId="05EC8FA0" w:rsidR="73CB69A5" w:rsidRDefault="73CB69A5" w:rsidP="00BB6113">
          <w:pPr>
            <w:pStyle w:val="Kopfzeile"/>
            <w:jc w:val="center"/>
          </w:pPr>
        </w:p>
      </w:tc>
      <w:tc>
        <w:tcPr>
          <w:tcW w:w="3120" w:type="dxa"/>
        </w:tcPr>
        <w:p w14:paraId="107F89A6" w14:textId="20DC704D" w:rsidR="73CB69A5" w:rsidRDefault="73CB69A5" w:rsidP="126FE8CF">
          <w:pPr>
            <w:pStyle w:val="Kopfzeile"/>
            <w:ind w:right="-115"/>
            <w:jc w:val="right"/>
          </w:pPr>
        </w:p>
      </w:tc>
    </w:tr>
  </w:tbl>
  <w:p w14:paraId="5E93953C" w14:textId="43CD0CB2" w:rsidR="00042E79" w:rsidRDefault="00EB5121" w:rsidP="00285204">
    <w:pPr>
      <w:pStyle w:val="Kopfzeile"/>
    </w:pPr>
    <w:r>
      <w:rPr>
        <w:rFonts w:ascii="Arial" w:eastAsia="Arial" w:hAnsi="Arial" w:cs="Arial"/>
        <w:b/>
        <w:noProof/>
      </w:rPr>
      <w:drawing>
        <wp:inline distT="0" distB="0" distL="0" distR="0" wp14:anchorId="2C6CD086" wp14:editId="65885F92">
          <wp:extent cx="1485900" cy="74295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1485900" cy="742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4A0DCC"/>
    <w:multiLevelType w:val="hybridMultilevel"/>
    <w:tmpl w:val="0534D5AE"/>
    <w:lvl w:ilvl="0" w:tplc="E1E47DC2">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BEC6814"/>
    <w:multiLevelType w:val="hybridMultilevel"/>
    <w:tmpl w:val="E09A24B2"/>
    <w:lvl w:ilvl="0" w:tplc="144AB172">
      <w:numFmt w:val="bullet"/>
      <w:lvlText w:val="–"/>
      <w:lvlJc w:val="left"/>
      <w:pPr>
        <w:ind w:left="1080" w:hanging="360"/>
      </w:pPr>
      <w:rPr>
        <w:rFonts w:ascii="Arial" w:eastAsiaTheme="minorHAnsi" w:hAnsi="Arial" w:cs="Arial" w:hint="default"/>
        <w:b/>
        <w:bCs/>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647259"/>
    <w:multiLevelType w:val="hybridMultilevel"/>
    <w:tmpl w:val="6E121A64"/>
    <w:lvl w:ilvl="0" w:tplc="F0C2E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67293419">
    <w:abstractNumId w:val="21"/>
  </w:num>
  <w:num w:numId="2" w16cid:durableId="1148402117">
    <w:abstractNumId w:val="13"/>
  </w:num>
  <w:num w:numId="3" w16cid:durableId="1261992273">
    <w:abstractNumId w:val="10"/>
  </w:num>
  <w:num w:numId="4" w16cid:durableId="508061741">
    <w:abstractNumId w:val="23"/>
  </w:num>
  <w:num w:numId="5" w16cid:durableId="1324965396">
    <w:abstractNumId w:val="14"/>
  </w:num>
  <w:num w:numId="6" w16cid:durableId="1036075887">
    <w:abstractNumId w:val="17"/>
  </w:num>
  <w:num w:numId="7" w16cid:durableId="801771481">
    <w:abstractNumId w:val="19"/>
  </w:num>
  <w:num w:numId="8" w16cid:durableId="1567371083">
    <w:abstractNumId w:val="9"/>
  </w:num>
  <w:num w:numId="9" w16cid:durableId="799421125">
    <w:abstractNumId w:val="7"/>
  </w:num>
  <w:num w:numId="10" w16cid:durableId="1731223704">
    <w:abstractNumId w:val="6"/>
  </w:num>
  <w:num w:numId="11" w16cid:durableId="224723977">
    <w:abstractNumId w:val="5"/>
  </w:num>
  <w:num w:numId="12" w16cid:durableId="650447261">
    <w:abstractNumId w:val="4"/>
  </w:num>
  <w:num w:numId="13" w16cid:durableId="793523320">
    <w:abstractNumId w:val="8"/>
  </w:num>
  <w:num w:numId="14" w16cid:durableId="1320188230">
    <w:abstractNumId w:val="3"/>
  </w:num>
  <w:num w:numId="15" w16cid:durableId="1654022827">
    <w:abstractNumId w:val="2"/>
  </w:num>
  <w:num w:numId="16" w16cid:durableId="1531989320">
    <w:abstractNumId w:val="1"/>
  </w:num>
  <w:num w:numId="17" w16cid:durableId="668367811">
    <w:abstractNumId w:val="0"/>
  </w:num>
  <w:num w:numId="18" w16cid:durableId="137916683">
    <w:abstractNumId w:val="15"/>
  </w:num>
  <w:num w:numId="19" w16cid:durableId="1411152425">
    <w:abstractNumId w:val="16"/>
  </w:num>
  <w:num w:numId="20" w16cid:durableId="1008214157">
    <w:abstractNumId w:val="22"/>
  </w:num>
  <w:num w:numId="21" w16cid:durableId="85620403">
    <w:abstractNumId w:val="18"/>
  </w:num>
  <w:num w:numId="22" w16cid:durableId="1232354198">
    <w:abstractNumId w:val="12"/>
  </w:num>
  <w:num w:numId="23" w16cid:durableId="1585333687">
    <w:abstractNumId w:val="25"/>
  </w:num>
  <w:num w:numId="24" w16cid:durableId="399332611">
    <w:abstractNumId w:val="24"/>
  </w:num>
  <w:num w:numId="25" w16cid:durableId="826439895">
    <w:abstractNumId w:val="20"/>
  </w:num>
  <w:num w:numId="26" w16cid:durableId="17414422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defaultTabStop w:val="720"/>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C25"/>
    <w:rsid w:val="00002520"/>
    <w:rsid w:val="0000473F"/>
    <w:rsid w:val="00006502"/>
    <w:rsid w:val="00012847"/>
    <w:rsid w:val="00012D99"/>
    <w:rsid w:val="000140B8"/>
    <w:rsid w:val="00014256"/>
    <w:rsid w:val="00017D13"/>
    <w:rsid w:val="00021F68"/>
    <w:rsid w:val="00022BB9"/>
    <w:rsid w:val="00024151"/>
    <w:rsid w:val="00032C60"/>
    <w:rsid w:val="00035582"/>
    <w:rsid w:val="00037C2E"/>
    <w:rsid w:val="00042E79"/>
    <w:rsid w:val="0004745D"/>
    <w:rsid w:val="00047F20"/>
    <w:rsid w:val="00055935"/>
    <w:rsid w:val="000641C9"/>
    <w:rsid w:val="000642B4"/>
    <w:rsid w:val="00065A3E"/>
    <w:rsid w:val="00065ED0"/>
    <w:rsid w:val="0006699E"/>
    <w:rsid w:val="0007013B"/>
    <w:rsid w:val="00071F52"/>
    <w:rsid w:val="00073CF5"/>
    <w:rsid w:val="000839FD"/>
    <w:rsid w:val="00090108"/>
    <w:rsid w:val="00092B67"/>
    <w:rsid w:val="00095005"/>
    <w:rsid w:val="00096BA8"/>
    <w:rsid w:val="00096EBF"/>
    <w:rsid w:val="000A0240"/>
    <w:rsid w:val="000A0A84"/>
    <w:rsid w:val="000A0AAD"/>
    <w:rsid w:val="000A70F3"/>
    <w:rsid w:val="000B7DD8"/>
    <w:rsid w:val="000C2870"/>
    <w:rsid w:val="000D04B1"/>
    <w:rsid w:val="000D243B"/>
    <w:rsid w:val="000D6305"/>
    <w:rsid w:val="000D6744"/>
    <w:rsid w:val="000E32AF"/>
    <w:rsid w:val="000E7FC4"/>
    <w:rsid w:val="001041BE"/>
    <w:rsid w:val="00106457"/>
    <w:rsid w:val="0010B72C"/>
    <w:rsid w:val="0011029C"/>
    <w:rsid w:val="00117CD7"/>
    <w:rsid w:val="00130A9E"/>
    <w:rsid w:val="00137301"/>
    <w:rsid w:val="001406A6"/>
    <w:rsid w:val="00144B3D"/>
    <w:rsid w:val="0014620D"/>
    <w:rsid w:val="00152412"/>
    <w:rsid w:val="00153030"/>
    <w:rsid w:val="0015774A"/>
    <w:rsid w:val="00160203"/>
    <w:rsid w:val="0016149B"/>
    <w:rsid w:val="0016162B"/>
    <w:rsid w:val="001656A1"/>
    <w:rsid w:val="00166D19"/>
    <w:rsid w:val="0018440F"/>
    <w:rsid w:val="00186056"/>
    <w:rsid w:val="00186329"/>
    <w:rsid w:val="0018656F"/>
    <w:rsid w:val="0019047C"/>
    <w:rsid w:val="001904B0"/>
    <w:rsid w:val="001907CE"/>
    <w:rsid w:val="00193206"/>
    <w:rsid w:val="00195A01"/>
    <w:rsid w:val="00196782"/>
    <w:rsid w:val="00196C2C"/>
    <w:rsid w:val="001B77A5"/>
    <w:rsid w:val="001C1A4E"/>
    <w:rsid w:val="001C279D"/>
    <w:rsid w:val="001D3A08"/>
    <w:rsid w:val="001E0103"/>
    <w:rsid w:val="001E2EE9"/>
    <w:rsid w:val="001E3946"/>
    <w:rsid w:val="001E79EC"/>
    <w:rsid w:val="001F424D"/>
    <w:rsid w:val="002016CA"/>
    <w:rsid w:val="00204E39"/>
    <w:rsid w:val="002057A2"/>
    <w:rsid w:val="00211B90"/>
    <w:rsid w:val="00214A13"/>
    <w:rsid w:val="002200D4"/>
    <w:rsid w:val="002206DB"/>
    <w:rsid w:val="0022218F"/>
    <w:rsid w:val="00223283"/>
    <w:rsid w:val="002317FE"/>
    <w:rsid w:val="00232B51"/>
    <w:rsid w:val="00235AC9"/>
    <w:rsid w:val="00240903"/>
    <w:rsid w:val="002420CC"/>
    <w:rsid w:val="002438D9"/>
    <w:rsid w:val="002442DA"/>
    <w:rsid w:val="0024716D"/>
    <w:rsid w:val="00252AB6"/>
    <w:rsid w:val="00252C25"/>
    <w:rsid w:val="00253B2D"/>
    <w:rsid w:val="00254896"/>
    <w:rsid w:val="00254D3E"/>
    <w:rsid w:val="00259693"/>
    <w:rsid w:val="00263C80"/>
    <w:rsid w:val="00271A50"/>
    <w:rsid w:val="002748D4"/>
    <w:rsid w:val="002807E2"/>
    <w:rsid w:val="00280F5B"/>
    <w:rsid w:val="00285204"/>
    <w:rsid w:val="00285AEC"/>
    <w:rsid w:val="00287CAB"/>
    <w:rsid w:val="00292828"/>
    <w:rsid w:val="002961A9"/>
    <w:rsid w:val="002962EA"/>
    <w:rsid w:val="00296DBA"/>
    <w:rsid w:val="002A08AC"/>
    <w:rsid w:val="002A14F8"/>
    <w:rsid w:val="002A71A0"/>
    <w:rsid w:val="002B019A"/>
    <w:rsid w:val="002B0F0E"/>
    <w:rsid w:val="002B6CA6"/>
    <w:rsid w:val="002B75DD"/>
    <w:rsid w:val="002C1CBD"/>
    <w:rsid w:val="002C1D35"/>
    <w:rsid w:val="002C2661"/>
    <w:rsid w:val="002C5088"/>
    <w:rsid w:val="002C5F64"/>
    <w:rsid w:val="002D02BB"/>
    <w:rsid w:val="002D069C"/>
    <w:rsid w:val="002D16A3"/>
    <w:rsid w:val="002D23B0"/>
    <w:rsid w:val="002D2F7E"/>
    <w:rsid w:val="002D31C2"/>
    <w:rsid w:val="002E5BCC"/>
    <w:rsid w:val="002F337B"/>
    <w:rsid w:val="00300AF5"/>
    <w:rsid w:val="003012BF"/>
    <w:rsid w:val="003052D5"/>
    <w:rsid w:val="00307CCB"/>
    <w:rsid w:val="00327071"/>
    <w:rsid w:val="00327B86"/>
    <w:rsid w:val="00342C57"/>
    <w:rsid w:val="0034609F"/>
    <w:rsid w:val="00346E23"/>
    <w:rsid w:val="00354B0E"/>
    <w:rsid w:val="00354C32"/>
    <w:rsid w:val="00354D14"/>
    <w:rsid w:val="00355352"/>
    <w:rsid w:val="00355859"/>
    <w:rsid w:val="003562FE"/>
    <w:rsid w:val="00362295"/>
    <w:rsid w:val="0036238F"/>
    <w:rsid w:val="00366307"/>
    <w:rsid w:val="003732DB"/>
    <w:rsid w:val="00374657"/>
    <w:rsid w:val="00380A92"/>
    <w:rsid w:val="00381524"/>
    <w:rsid w:val="00382901"/>
    <w:rsid w:val="00383062"/>
    <w:rsid w:val="00383327"/>
    <w:rsid w:val="00383414"/>
    <w:rsid w:val="003873F6"/>
    <w:rsid w:val="003903FC"/>
    <w:rsid w:val="00392355"/>
    <w:rsid w:val="00396398"/>
    <w:rsid w:val="00396ACE"/>
    <w:rsid w:val="003974AD"/>
    <w:rsid w:val="0039796A"/>
    <w:rsid w:val="003A0811"/>
    <w:rsid w:val="003A4D1B"/>
    <w:rsid w:val="003A57A8"/>
    <w:rsid w:val="003B082E"/>
    <w:rsid w:val="003B14B5"/>
    <w:rsid w:val="003B2955"/>
    <w:rsid w:val="003B3F56"/>
    <w:rsid w:val="003B4703"/>
    <w:rsid w:val="003B6CC5"/>
    <w:rsid w:val="003B6DA3"/>
    <w:rsid w:val="003B6DD2"/>
    <w:rsid w:val="003C340B"/>
    <w:rsid w:val="003C3732"/>
    <w:rsid w:val="003C3A33"/>
    <w:rsid w:val="003C775E"/>
    <w:rsid w:val="003C7D70"/>
    <w:rsid w:val="003E17A5"/>
    <w:rsid w:val="003E1C46"/>
    <w:rsid w:val="003E3139"/>
    <w:rsid w:val="003E34EF"/>
    <w:rsid w:val="003E3F3C"/>
    <w:rsid w:val="003E643C"/>
    <w:rsid w:val="003E6682"/>
    <w:rsid w:val="003E6F20"/>
    <w:rsid w:val="003F00CA"/>
    <w:rsid w:val="003F6DAC"/>
    <w:rsid w:val="00401571"/>
    <w:rsid w:val="00401EED"/>
    <w:rsid w:val="00407787"/>
    <w:rsid w:val="00413743"/>
    <w:rsid w:val="004150E4"/>
    <w:rsid w:val="00415FC6"/>
    <w:rsid w:val="00416C87"/>
    <w:rsid w:val="004202B3"/>
    <w:rsid w:val="004229F5"/>
    <w:rsid w:val="0042798A"/>
    <w:rsid w:val="00431BB8"/>
    <w:rsid w:val="004328B4"/>
    <w:rsid w:val="00437328"/>
    <w:rsid w:val="00437C93"/>
    <w:rsid w:val="004401B1"/>
    <w:rsid w:val="00441636"/>
    <w:rsid w:val="00444786"/>
    <w:rsid w:val="00444A65"/>
    <w:rsid w:val="00451220"/>
    <w:rsid w:val="0045299B"/>
    <w:rsid w:val="00453ACD"/>
    <w:rsid w:val="00457E40"/>
    <w:rsid w:val="0046456A"/>
    <w:rsid w:val="00473046"/>
    <w:rsid w:val="0048221D"/>
    <w:rsid w:val="00483AAA"/>
    <w:rsid w:val="00487307"/>
    <w:rsid w:val="004A08DD"/>
    <w:rsid w:val="004A2C3C"/>
    <w:rsid w:val="004A4A2C"/>
    <w:rsid w:val="004B1E0B"/>
    <w:rsid w:val="004B2B0B"/>
    <w:rsid w:val="004B2EB5"/>
    <w:rsid w:val="004D022D"/>
    <w:rsid w:val="004D17AF"/>
    <w:rsid w:val="004D2520"/>
    <w:rsid w:val="004E0557"/>
    <w:rsid w:val="004E1B7C"/>
    <w:rsid w:val="004E69DE"/>
    <w:rsid w:val="004F3B81"/>
    <w:rsid w:val="004F4FE0"/>
    <w:rsid w:val="004F6E11"/>
    <w:rsid w:val="005048D6"/>
    <w:rsid w:val="00522D12"/>
    <w:rsid w:val="00524A3F"/>
    <w:rsid w:val="00524E78"/>
    <w:rsid w:val="00525B74"/>
    <w:rsid w:val="00525BF0"/>
    <w:rsid w:val="00526CBC"/>
    <w:rsid w:val="00527B87"/>
    <w:rsid w:val="00527E99"/>
    <w:rsid w:val="00532F0C"/>
    <w:rsid w:val="00535A85"/>
    <w:rsid w:val="005369B8"/>
    <w:rsid w:val="0054010E"/>
    <w:rsid w:val="0055406B"/>
    <w:rsid w:val="00557A65"/>
    <w:rsid w:val="005612FD"/>
    <w:rsid w:val="00565F16"/>
    <w:rsid w:val="00572AF0"/>
    <w:rsid w:val="00575275"/>
    <w:rsid w:val="00583492"/>
    <w:rsid w:val="005845C6"/>
    <w:rsid w:val="005912A2"/>
    <w:rsid w:val="00591BAD"/>
    <w:rsid w:val="00594221"/>
    <w:rsid w:val="005960A1"/>
    <w:rsid w:val="005971E8"/>
    <w:rsid w:val="00597251"/>
    <w:rsid w:val="005A3F95"/>
    <w:rsid w:val="005A5F37"/>
    <w:rsid w:val="005A75A6"/>
    <w:rsid w:val="005A7CB5"/>
    <w:rsid w:val="005B39F1"/>
    <w:rsid w:val="005B503E"/>
    <w:rsid w:val="005B517B"/>
    <w:rsid w:val="005C499E"/>
    <w:rsid w:val="005D2835"/>
    <w:rsid w:val="005D66B6"/>
    <w:rsid w:val="005E1936"/>
    <w:rsid w:val="005F58D7"/>
    <w:rsid w:val="005F7C04"/>
    <w:rsid w:val="0060162F"/>
    <w:rsid w:val="006017B4"/>
    <w:rsid w:val="0060271A"/>
    <w:rsid w:val="0060641D"/>
    <w:rsid w:val="00607359"/>
    <w:rsid w:val="00607780"/>
    <w:rsid w:val="006110E4"/>
    <w:rsid w:val="006111F1"/>
    <w:rsid w:val="0061150B"/>
    <w:rsid w:val="00616759"/>
    <w:rsid w:val="006212EA"/>
    <w:rsid w:val="006230EC"/>
    <w:rsid w:val="00623FAF"/>
    <w:rsid w:val="00624493"/>
    <w:rsid w:val="00626F6B"/>
    <w:rsid w:val="00627710"/>
    <w:rsid w:val="00634B99"/>
    <w:rsid w:val="006355AB"/>
    <w:rsid w:val="00635665"/>
    <w:rsid w:val="00637DDF"/>
    <w:rsid w:val="00645252"/>
    <w:rsid w:val="0064577F"/>
    <w:rsid w:val="00647534"/>
    <w:rsid w:val="00652837"/>
    <w:rsid w:val="006536A9"/>
    <w:rsid w:val="00655AB0"/>
    <w:rsid w:val="00666C77"/>
    <w:rsid w:val="00670A7F"/>
    <w:rsid w:val="006767D0"/>
    <w:rsid w:val="0067736E"/>
    <w:rsid w:val="006778FD"/>
    <w:rsid w:val="00690027"/>
    <w:rsid w:val="0069749F"/>
    <w:rsid w:val="006B0201"/>
    <w:rsid w:val="006B05F1"/>
    <w:rsid w:val="006B07D8"/>
    <w:rsid w:val="006B0CED"/>
    <w:rsid w:val="006B1EE9"/>
    <w:rsid w:val="006B2DCB"/>
    <w:rsid w:val="006B7035"/>
    <w:rsid w:val="006C146F"/>
    <w:rsid w:val="006D0B5C"/>
    <w:rsid w:val="006D134E"/>
    <w:rsid w:val="006D2469"/>
    <w:rsid w:val="006D3D74"/>
    <w:rsid w:val="006E119E"/>
    <w:rsid w:val="006E1A8A"/>
    <w:rsid w:val="006E720B"/>
    <w:rsid w:val="0070318C"/>
    <w:rsid w:val="00704048"/>
    <w:rsid w:val="00706A34"/>
    <w:rsid w:val="00707566"/>
    <w:rsid w:val="00714A24"/>
    <w:rsid w:val="00725E5F"/>
    <w:rsid w:val="00727208"/>
    <w:rsid w:val="00736B23"/>
    <w:rsid w:val="0074359C"/>
    <w:rsid w:val="007455DA"/>
    <w:rsid w:val="007501F2"/>
    <w:rsid w:val="00751344"/>
    <w:rsid w:val="007547E0"/>
    <w:rsid w:val="00755D6B"/>
    <w:rsid w:val="007563BC"/>
    <w:rsid w:val="00756A5F"/>
    <w:rsid w:val="00770415"/>
    <w:rsid w:val="00774104"/>
    <w:rsid w:val="007749DF"/>
    <w:rsid w:val="0077673D"/>
    <w:rsid w:val="007804CF"/>
    <w:rsid w:val="00783717"/>
    <w:rsid w:val="007846DB"/>
    <w:rsid w:val="00785D75"/>
    <w:rsid w:val="00790C25"/>
    <w:rsid w:val="0079207D"/>
    <w:rsid w:val="0079351C"/>
    <w:rsid w:val="007959BA"/>
    <w:rsid w:val="00796BCC"/>
    <w:rsid w:val="007A4D92"/>
    <w:rsid w:val="007A6583"/>
    <w:rsid w:val="007B0577"/>
    <w:rsid w:val="007B0777"/>
    <w:rsid w:val="007B11F4"/>
    <w:rsid w:val="007B1388"/>
    <w:rsid w:val="007B4781"/>
    <w:rsid w:val="007B617F"/>
    <w:rsid w:val="007C3DB3"/>
    <w:rsid w:val="007C4ACA"/>
    <w:rsid w:val="007C4F03"/>
    <w:rsid w:val="007C7A35"/>
    <w:rsid w:val="007D1DA5"/>
    <w:rsid w:val="007D2234"/>
    <w:rsid w:val="007D359B"/>
    <w:rsid w:val="007D54D2"/>
    <w:rsid w:val="007D71FB"/>
    <w:rsid w:val="007E0A32"/>
    <w:rsid w:val="007E21C0"/>
    <w:rsid w:val="007E4FAB"/>
    <w:rsid w:val="007E6AD8"/>
    <w:rsid w:val="007E6C60"/>
    <w:rsid w:val="007F2019"/>
    <w:rsid w:val="007F29A3"/>
    <w:rsid w:val="00800757"/>
    <w:rsid w:val="0080231F"/>
    <w:rsid w:val="008070BD"/>
    <w:rsid w:val="00810D6F"/>
    <w:rsid w:val="00812279"/>
    <w:rsid w:val="00814BC9"/>
    <w:rsid w:val="00815EBE"/>
    <w:rsid w:val="0082079A"/>
    <w:rsid w:val="008229CD"/>
    <w:rsid w:val="00830EB4"/>
    <w:rsid w:val="00831B60"/>
    <w:rsid w:val="0083381C"/>
    <w:rsid w:val="0083569A"/>
    <w:rsid w:val="008366B9"/>
    <w:rsid w:val="00840A8A"/>
    <w:rsid w:val="0084141A"/>
    <w:rsid w:val="00841BE4"/>
    <w:rsid w:val="0084517E"/>
    <w:rsid w:val="00847E85"/>
    <w:rsid w:val="008516DD"/>
    <w:rsid w:val="00852298"/>
    <w:rsid w:val="00854137"/>
    <w:rsid w:val="008553CF"/>
    <w:rsid w:val="00862C5B"/>
    <w:rsid w:val="00863563"/>
    <w:rsid w:val="0086652A"/>
    <w:rsid w:val="00866564"/>
    <w:rsid w:val="008736A5"/>
    <w:rsid w:val="008745F0"/>
    <w:rsid w:val="0087486E"/>
    <w:rsid w:val="008779C7"/>
    <w:rsid w:val="00882B6B"/>
    <w:rsid w:val="00890760"/>
    <w:rsid w:val="008920C6"/>
    <w:rsid w:val="0089290D"/>
    <w:rsid w:val="008930E5"/>
    <w:rsid w:val="00894BBB"/>
    <w:rsid w:val="00894EEA"/>
    <w:rsid w:val="008A147E"/>
    <w:rsid w:val="008A1760"/>
    <w:rsid w:val="008A6315"/>
    <w:rsid w:val="008A6B32"/>
    <w:rsid w:val="008B3481"/>
    <w:rsid w:val="008B451D"/>
    <w:rsid w:val="008B7A98"/>
    <w:rsid w:val="008C15E9"/>
    <w:rsid w:val="008C265D"/>
    <w:rsid w:val="008C3615"/>
    <w:rsid w:val="008C4452"/>
    <w:rsid w:val="008C4A8D"/>
    <w:rsid w:val="008D1A46"/>
    <w:rsid w:val="008F6258"/>
    <w:rsid w:val="008F6AA9"/>
    <w:rsid w:val="00900B34"/>
    <w:rsid w:val="00902514"/>
    <w:rsid w:val="009027F4"/>
    <w:rsid w:val="00914C15"/>
    <w:rsid w:val="00916694"/>
    <w:rsid w:val="00921102"/>
    <w:rsid w:val="00923BC3"/>
    <w:rsid w:val="009323B1"/>
    <w:rsid w:val="00933BFC"/>
    <w:rsid w:val="00940F67"/>
    <w:rsid w:val="00941DE4"/>
    <w:rsid w:val="0094338C"/>
    <w:rsid w:val="00944744"/>
    <w:rsid w:val="00945D44"/>
    <w:rsid w:val="009514C8"/>
    <w:rsid w:val="00956452"/>
    <w:rsid w:val="00962E7E"/>
    <w:rsid w:val="009649EC"/>
    <w:rsid w:val="009674AB"/>
    <w:rsid w:val="00967F25"/>
    <w:rsid w:val="00970078"/>
    <w:rsid w:val="0097729C"/>
    <w:rsid w:val="009814BE"/>
    <w:rsid w:val="00985D1B"/>
    <w:rsid w:val="009864EF"/>
    <w:rsid w:val="00991228"/>
    <w:rsid w:val="00994BCF"/>
    <w:rsid w:val="00995B73"/>
    <w:rsid w:val="00997325"/>
    <w:rsid w:val="009A3A13"/>
    <w:rsid w:val="009A7837"/>
    <w:rsid w:val="009B10DB"/>
    <w:rsid w:val="009B2902"/>
    <w:rsid w:val="009B3CAF"/>
    <w:rsid w:val="009B6B34"/>
    <w:rsid w:val="009B6FF6"/>
    <w:rsid w:val="009C2B35"/>
    <w:rsid w:val="009C68A4"/>
    <w:rsid w:val="009D67D6"/>
    <w:rsid w:val="009D77B7"/>
    <w:rsid w:val="009E0B8B"/>
    <w:rsid w:val="009F188D"/>
    <w:rsid w:val="009F2B55"/>
    <w:rsid w:val="009FD1D7"/>
    <w:rsid w:val="00A04C97"/>
    <w:rsid w:val="00A0633E"/>
    <w:rsid w:val="00A06E12"/>
    <w:rsid w:val="00A102E0"/>
    <w:rsid w:val="00A11474"/>
    <w:rsid w:val="00A15D08"/>
    <w:rsid w:val="00A20A51"/>
    <w:rsid w:val="00A21860"/>
    <w:rsid w:val="00A22554"/>
    <w:rsid w:val="00A22F08"/>
    <w:rsid w:val="00A237E2"/>
    <w:rsid w:val="00A248E3"/>
    <w:rsid w:val="00A257B8"/>
    <w:rsid w:val="00A25D0A"/>
    <w:rsid w:val="00A264B6"/>
    <w:rsid w:val="00A2658F"/>
    <w:rsid w:val="00A3206E"/>
    <w:rsid w:val="00A34E26"/>
    <w:rsid w:val="00A362C3"/>
    <w:rsid w:val="00A4513E"/>
    <w:rsid w:val="00A4691E"/>
    <w:rsid w:val="00A508E9"/>
    <w:rsid w:val="00A50DDA"/>
    <w:rsid w:val="00A5381E"/>
    <w:rsid w:val="00A5381F"/>
    <w:rsid w:val="00A53C64"/>
    <w:rsid w:val="00A557C5"/>
    <w:rsid w:val="00A55C1A"/>
    <w:rsid w:val="00A57424"/>
    <w:rsid w:val="00A66AA1"/>
    <w:rsid w:val="00A705CD"/>
    <w:rsid w:val="00A70623"/>
    <w:rsid w:val="00A706C9"/>
    <w:rsid w:val="00A75B84"/>
    <w:rsid w:val="00A76316"/>
    <w:rsid w:val="00A836DB"/>
    <w:rsid w:val="00A878CE"/>
    <w:rsid w:val="00A9204E"/>
    <w:rsid w:val="00A93AC8"/>
    <w:rsid w:val="00A943E7"/>
    <w:rsid w:val="00A94F8C"/>
    <w:rsid w:val="00AA4E18"/>
    <w:rsid w:val="00AB6BFE"/>
    <w:rsid w:val="00AB7B25"/>
    <w:rsid w:val="00AC2C60"/>
    <w:rsid w:val="00AC43C8"/>
    <w:rsid w:val="00AD47CA"/>
    <w:rsid w:val="00AD6A6E"/>
    <w:rsid w:val="00AD7807"/>
    <w:rsid w:val="00AE54E9"/>
    <w:rsid w:val="00AF2D5B"/>
    <w:rsid w:val="00AF594F"/>
    <w:rsid w:val="00AF7687"/>
    <w:rsid w:val="00B00528"/>
    <w:rsid w:val="00B005CF"/>
    <w:rsid w:val="00B05355"/>
    <w:rsid w:val="00B13233"/>
    <w:rsid w:val="00B140B9"/>
    <w:rsid w:val="00B1441D"/>
    <w:rsid w:val="00B144E5"/>
    <w:rsid w:val="00B1470F"/>
    <w:rsid w:val="00B264D6"/>
    <w:rsid w:val="00B364E9"/>
    <w:rsid w:val="00B46596"/>
    <w:rsid w:val="00B52F43"/>
    <w:rsid w:val="00B62691"/>
    <w:rsid w:val="00B64D41"/>
    <w:rsid w:val="00B64F6A"/>
    <w:rsid w:val="00B67644"/>
    <w:rsid w:val="00B67CFC"/>
    <w:rsid w:val="00B72C0D"/>
    <w:rsid w:val="00B73AC6"/>
    <w:rsid w:val="00B74E5E"/>
    <w:rsid w:val="00B76A7B"/>
    <w:rsid w:val="00B77174"/>
    <w:rsid w:val="00B77F8B"/>
    <w:rsid w:val="00B80D5A"/>
    <w:rsid w:val="00B84378"/>
    <w:rsid w:val="00B848CF"/>
    <w:rsid w:val="00B94100"/>
    <w:rsid w:val="00B955D2"/>
    <w:rsid w:val="00BA7C73"/>
    <w:rsid w:val="00BB0696"/>
    <w:rsid w:val="00BB1097"/>
    <w:rsid w:val="00BB4972"/>
    <w:rsid w:val="00BB6113"/>
    <w:rsid w:val="00BC04B1"/>
    <w:rsid w:val="00BC0B63"/>
    <w:rsid w:val="00BC0D51"/>
    <w:rsid w:val="00BC14F3"/>
    <w:rsid w:val="00BC4657"/>
    <w:rsid w:val="00BC6166"/>
    <w:rsid w:val="00BD07E8"/>
    <w:rsid w:val="00BD3825"/>
    <w:rsid w:val="00BD3BAC"/>
    <w:rsid w:val="00BD64F8"/>
    <w:rsid w:val="00BE0490"/>
    <w:rsid w:val="00BE132B"/>
    <w:rsid w:val="00BE379B"/>
    <w:rsid w:val="00BE385F"/>
    <w:rsid w:val="00BE39F6"/>
    <w:rsid w:val="00BE7451"/>
    <w:rsid w:val="00BF086E"/>
    <w:rsid w:val="00BF5FC1"/>
    <w:rsid w:val="00BF6E60"/>
    <w:rsid w:val="00BF7195"/>
    <w:rsid w:val="00C00F55"/>
    <w:rsid w:val="00C0237F"/>
    <w:rsid w:val="00C029E2"/>
    <w:rsid w:val="00C042B7"/>
    <w:rsid w:val="00C059A6"/>
    <w:rsid w:val="00C07C3F"/>
    <w:rsid w:val="00C1014F"/>
    <w:rsid w:val="00C146D1"/>
    <w:rsid w:val="00C224D3"/>
    <w:rsid w:val="00C2552C"/>
    <w:rsid w:val="00C32C00"/>
    <w:rsid w:val="00C35395"/>
    <w:rsid w:val="00C44218"/>
    <w:rsid w:val="00C45B44"/>
    <w:rsid w:val="00C474B4"/>
    <w:rsid w:val="00C47935"/>
    <w:rsid w:val="00C526BA"/>
    <w:rsid w:val="00C54128"/>
    <w:rsid w:val="00C65E40"/>
    <w:rsid w:val="00C810AA"/>
    <w:rsid w:val="00C8232F"/>
    <w:rsid w:val="00C8254B"/>
    <w:rsid w:val="00C83779"/>
    <w:rsid w:val="00C86854"/>
    <w:rsid w:val="00C87FA3"/>
    <w:rsid w:val="00C937F1"/>
    <w:rsid w:val="00C93E79"/>
    <w:rsid w:val="00C97B9B"/>
    <w:rsid w:val="00CA4E82"/>
    <w:rsid w:val="00CA766E"/>
    <w:rsid w:val="00CB1FCA"/>
    <w:rsid w:val="00CB4FA9"/>
    <w:rsid w:val="00CC177A"/>
    <w:rsid w:val="00CC3BC2"/>
    <w:rsid w:val="00CC7F0F"/>
    <w:rsid w:val="00CD03D4"/>
    <w:rsid w:val="00CD352F"/>
    <w:rsid w:val="00CD423F"/>
    <w:rsid w:val="00CD76E7"/>
    <w:rsid w:val="00CE0CEA"/>
    <w:rsid w:val="00CE33EA"/>
    <w:rsid w:val="00CE44AA"/>
    <w:rsid w:val="00CF0E37"/>
    <w:rsid w:val="00CF1A06"/>
    <w:rsid w:val="00CF2F46"/>
    <w:rsid w:val="00CF4754"/>
    <w:rsid w:val="00CF4BB1"/>
    <w:rsid w:val="00CF76B6"/>
    <w:rsid w:val="00CF7765"/>
    <w:rsid w:val="00CF7EE5"/>
    <w:rsid w:val="00D054D1"/>
    <w:rsid w:val="00D059EE"/>
    <w:rsid w:val="00D0795C"/>
    <w:rsid w:val="00D11B67"/>
    <w:rsid w:val="00D12E05"/>
    <w:rsid w:val="00D12EB3"/>
    <w:rsid w:val="00D160AD"/>
    <w:rsid w:val="00D17994"/>
    <w:rsid w:val="00D20E84"/>
    <w:rsid w:val="00D23BF1"/>
    <w:rsid w:val="00D27DB3"/>
    <w:rsid w:val="00D27E4F"/>
    <w:rsid w:val="00D31D72"/>
    <w:rsid w:val="00D3339C"/>
    <w:rsid w:val="00D347DE"/>
    <w:rsid w:val="00D44CB5"/>
    <w:rsid w:val="00D539BD"/>
    <w:rsid w:val="00D55297"/>
    <w:rsid w:val="00D5629B"/>
    <w:rsid w:val="00D648D4"/>
    <w:rsid w:val="00D74C50"/>
    <w:rsid w:val="00D75A5B"/>
    <w:rsid w:val="00D80DBC"/>
    <w:rsid w:val="00D854E3"/>
    <w:rsid w:val="00D869E7"/>
    <w:rsid w:val="00D9100C"/>
    <w:rsid w:val="00D946E0"/>
    <w:rsid w:val="00D97C62"/>
    <w:rsid w:val="00DA066B"/>
    <w:rsid w:val="00DA1FF9"/>
    <w:rsid w:val="00DA2B15"/>
    <w:rsid w:val="00DA7E10"/>
    <w:rsid w:val="00DB736F"/>
    <w:rsid w:val="00DC3490"/>
    <w:rsid w:val="00DC47C1"/>
    <w:rsid w:val="00DC5E2E"/>
    <w:rsid w:val="00DD35C0"/>
    <w:rsid w:val="00DD3A9F"/>
    <w:rsid w:val="00DD766F"/>
    <w:rsid w:val="00DD7EA8"/>
    <w:rsid w:val="00DF72EA"/>
    <w:rsid w:val="00E01A18"/>
    <w:rsid w:val="00E03476"/>
    <w:rsid w:val="00E03583"/>
    <w:rsid w:val="00E06614"/>
    <w:rsid w:val="00E17C81"/>
    <w:rsid w:val="00E17EF0"/>
    <w:rsid w:val="00E30A14"/>
    <w:rsid w:val="00E32597"/>
    <w:rsid w:val="00E34C24"/>
    <w:rsid w:val="00E452E6"/>
    <w:rsid w:val="00E455B8"/>
    <w:rsid w:val="00E51C57"/>
    <w:rsid w:val="00E52248"/>
    <w:rsid w:val="00E52CA5"/>
    <w:rsid w:val="00E533BD"/>
    <w:rsid w:val="00E54E18"/>
    <w:rsid w:val="00E551E3"/>
    <w:rsid w:val="00E555B8"/>
    <w:rsid w:val="00E6095A"/>
    <w:rsid w:val="00E64F97"/>
    <w:rsid w:val="00E72A4A"/>
    <w:rsid w:val="00E763D8"/>
    <w:rsid w:val="00E7647A"/>
    <w:rsid w:val="00E816E7"/>
    <w:rsid w:val="00E834F9"/>
    <w:rsid w:val="00E90CDF"/>
    <w:rsid w:val="00E91789"/>
    <w:rsid w:val="00E960AF"/>
    <w:rsid w:val="00EA38B4"/>
    <w:rsid w:val="00EA5504"/>
    <w:rsid w:val="00EA766D"/>
    <w:rsid w:val="00EB02A9"/>
    <w:rsid w:val="00EB230F"/>
    <w:rsid w:val="00EB5121"/>
    <w:rsid w:val="00EC4BB8"/>
    <w:rsid w:val="00EC64F8"/>
    <w:rsid w:val="00ED33E5"/>
    <w:rsid w:val="00ED428E"/>
    <w:rsid w:val="00EE32BC"/>
    <w:rsid w:val="00EE65A9"/>
    <w:rsid w:val="00EF3BE0"/>
    <w:rsid w:val="00EF51D8"/>
    <w:rsid w:val="00EF591F"/>
    <w:rsid w:val="00EF7214"/>
    <w:rsid w:val="00F00A70"/>
    <w:rsid w:val="00F01C9C"/>
    <w:rsid w:val="00F0524F"/>
    <w:rsid w:val="00F07640"/>
    <w:rsid w:val="00F07A03"/>
    <w:rsid w:val="00F164D1"/>
    <w:rsid w:val="00F17EB1"/>
    <w:rsid w:val="00F23683"/>
    <w:rsid w:val="00F40646"/>
    <w:rsid w:val="00F46004"/>
    <w:rsid w:val="00F4682B"/>
    <w:rsid w:val="00F47C9F"/>
    <w:rsid w:val="00F52585"/>
    <w:rsid w:val="00F55A9E"/>
    <w:rsid w:val="00F61462"/>
    <w:rsid w:val="00F6194D"/>
    <w:rsid w:val="00F62CC7"/>
    <w:rsid w:val="00F635F1"/>
    <w:rsid w:val="00F638CE"/>
    <w:rsid w:val="00F645AC"/>
    <w:rsid w:val="00F65159"/>
    <w:rsid w:val="00F72D38"/>
    <w:rsid w:val="00F72DDB"/>
    <w:rsid w:val="00F72E77"/>
    <w:rsid w:val="00F756F2"/>
    <w:rsid w:val="00F8179B"/>
    <w:rsid w:val="00F832CA"/>
    <w:rsid w:val="00F864BF"/>
    <w:rsid w:val="00F9327E"/>
    <w:rsid w:val="00F93F02"/>
    <w:rsid w:val="00F96CCF"/>
    <w:rsid w:val="00FA017A"/>
    <w:rsid w:val="00FA4589"/>
    <w:rsid w:val="00FB39A3"/>
    <w:rsid w:val="00FB74A9"/>
    <w:rsid w:val="00FD62FE"/>
    <w:rsid w:val="00FE3DBE"/>
    <w:rsid w:val="00FE3F61"/>
    <w:rsid w:val="00FF0271"/>
    <w:rsid w:val="00FF0D26"/>
    <w:rsid w:val="00FF20EA"/>
    <w:rsid w:val="00FF51E1"/>
    <w:rsid w:val="00FF534F"/>
    <w:rsid w:val="00FF55E7"/>
    <w:rsid w:val="00FF60C1"/>
    <w:rsid w:val="011864E7"/>
    <w:rsid w:val="01C45B0C"/>
    <w:rsid w:val="02013A66"/>
    <w:rsid w:val="021C5F1C"/>
    <w:rsid w:val="028FB131"/>
    <w:rsid w:val="02F5CEB9"/>
    <w:rsid w:val="033ABBE8"/>
    <w:rsid w:val="035685AD"/>
    <w:rsid w:val="043D3BAF"/>
    <w:rsid w:val="046CA2A5"/>
    <w:rsid w:val="047AFD9C"/>
    <w:rsid w:val="047F02A2"/>
    <w:rsid w:val="057DC1E5"/>
    <w:rsid w:val="062E4831"/>
    <w:rsid w:val="06BCECF6"/>
    <w:rsid w:val="06BE4405"/>
    <w:rsid w:val="06E59D79"/>
    <w:rsid w:val="07246B31"/>
    <w:rsid w:val="077CB749"/>
    <w:rsid w:val="07838E9A"/>
    <w:rsid w:val="082DE416"/>
    <w:rsid w:val="083FDD90"/>
    <w:rsid w:val="08875825"/>
    <w:rsid w:val="08C715D8"/>
    <w:rsid w:val="08E5CA58"/>
    <w:rsid w:val="091023EF"/>
    <w:rsid w:val="09C71176"/>
    <w:rsid w:val="0A6EC9A4"/>
    <w:rsid w:val="0A819AB9"/>
    <w:rsid w:val="0AE507D2"/>
    <w:rsid w:val="0B62E1D7"/>
    <w:rsid w:val="0B8821E3"/>
    <w:rsid w:val="0C1D6B1A"/>
    <w:rsid w:val="0CA20FBD"/>
    <w:rsid w:val="0CC2D297"/>
    <w:rsid w:val="0CFEB238"/>
    <w:rsid w:val="0F3AB2E3"/>
    <w:rsid w:val="103652FA"/>
    <w:rsid w:val="103E60D8"/>
    <w:rsid w:val="104E4A40"/>
    <w:rsid w:val="125032FB"/>
    <w:rsid w:val="126FE8CF"/>
    <w:rsid w:val="12CBDE07"/>
    <w:rsid w:val="130A768F"/>
    <w:rsid w:val="1317AD68"/>
    <w:rsid w:val="132757B5"/>
    <w:rsid w:val="136CECB7"/>
    <w:rsid w:val="1375E142"/>
    <w:rsid w:val="13ADF599"/>
    <w:rsid w:val="147927FA"/>
    <w:rsid w:val="158D81D9"/>
    <w:rsid w:val="160D7088"/>
    <w:rsid w:val="1668B2A9"/>
    <w:rsid w:val="16AD8204"/>
    <w:rsid w:val="1758A236"/>
    <w:rsid w:val="17DDF1A3"/>
    <w:rsid w:val="18207F55"/>
    <w:rsid w:val="1865467A"/>
    <w:rsid w:val="189060D1"/>
    <w:rsid w:val="18AD11CB"/>
    <w:rsid w:val="18FF82E3"/>
    <w:rsid w:val="19A26855"/>
    <w:rsid w:val="1A39E966"/>
    <w:rsid w:val="1A3AF320"/>
    <w:rsid w:val="1AB431CF"/>
    <w:rsid w:val="1C553BC4"/>
    <w:rsid w:val="1CC801EF"/>
    <w:rsid w:val="1D1CC388"/>
    <w:rsid w:val="1ED8FFA1"/>
    <w:rsid w:val="1FCCD59D"/>
    <w:rsid w:val="2036346C"/>
    <w:rsid w:val="2103EF5A"/>
    <w:rsid w:val="2121E756"/>
    <w:rsid w:val="213F7178"/>
    <w:rsid w:val="216C3AB1"/>
    <w:rsid w:val="22DC4C50"/>
    <w:rsid w:val="238C050C"/>
    <w:rsid w:val="24669FA2"/>
    <w:rsid w:val="2574E6A0"/>
    <w:rsid w:val="2662CF8E"/>
    <w:rsid w:val="268E2EDD"/>
    <w:rsid w:val="272B970B"/>
    <w:rsid w:val="27A68754"/>
    <w:rsid w:val="27CA488F"/>
    <w:rsid w:val="27FE9FEF"/>
    <w:rsid w:val="28A467B1"/>
    <w:rsid w:val="293A10C5"/>
    <w:rsid w:val="295E0AF4"/>
    <w:rsid w:val="29674BB0"/>
    <w:rsid w:val="29776888"/>
    <w:rsid w:val="29DE384F"/>
    <w:rsid w:val="2B04F38C"/>
    <w:rsid w:val="2BBA0D54"/>
    <w:rsid w:val="2C2689A6"/>
    <w:rsid w:val="2C7AB23F"/>
    <w:rsid w:val="2CED9B23"/>
    <w:rsid w:val="2D833712"/>
    <w:rsid w:val="2E4715FD"/>
    <w:rsid w:val="2E78F39F"/>
    <w:rsid w:val="2EA63E2B"/>
    <w:rsid w:val="2F46DB73"/>
    <w:rsid w:val="2FD68D34"/>
    <w:rsid w:val="2FD864AF"/>
    <w:rsid w:val="30291FEC"/>
    <w:rsid w:val="3084A1EE"/>
    <w:rsid w:val="311410DF"/>
    <w:rsid w:val="3139F6CF"/>
    <w:rsid w:val="31725D95"/>
    <w:rsid w:val="33360F12"/>
    <w:rsid w:val="336D3EDC"/>
    <w:rsid w:val="33EE7814"/>
    <w:rsid w:val="33FD720E"/>
    <w:rsid w:val="34DD22F7"/>
    <w:rsid w:val="354C0149"/>
    <w:rsid w:val="35E7265F"/>
    <w:rsid w:val="366720F2"/>
    <w:rsid w:val="36F56F5E"/>
    <w:rsid w:val="37254E43"/>
    <w:rsid w:val="37334CF0"/>
    <w:rsid w:val="397D6F7A"/>
    <w:rsid w:val="39BAC8B0"/>
    <w:rsid w:val="39C7DE47"/>
    <w:rsid w:val="39D8EC39"/>
    <w:rsid w:val="3A77C206"/>
    <w:rsid w:val="3A7A2EE2"/>
    <w:rsid w:val="3AFA2308"/>
    <w:rsid w:val="3B193FDB"/>
    <w:rsid w:val="3B4E2EB7"/>
    <w:rsid w:val="3BDFC7E3"/>
    <w:rsid w:val="3D0B2D0B"/>
    <w:rsid w:val="3D8FAAD2"/>
    <w:rsid w:val="3D973C38"/>
    <w:rsid w:val="3F5811E8"/>
    <w:rsid w:val="3F77C830"/>
    <w:rsid w:val="3F7F2CF2"/>
    <w:rsid w:val="3FF727FA"/>
    <w:rsid w:val="4014BD29"/>
    <w:rsid w:val="401A17F6"/>
    <w:rsid w:val="4024E808"/>
    <w:rsid w:val="42089A86"/>
    <w:rsid w:val="4237378E"/>
    <w:rsid w:val="423D9052"/>
    <w:rsid w:val="42964095"/>
    <w:rsid w:val="42BBAF99"/>
    <w:rsid w:val="432C3F46"/>
    <w:rsid w:val="439E5335"/>
    <w:rsid w:val="43DE6259"/>
    <w:rsid w:val="444B3953"/>
    <w:rsid w:val="451DE605"/>
    <w:rsid w:val="45EF0BD9"/>
    <w:rsid w:val="46C91C36"/>
    <w:rsid w:val="47C01A23"/>
    <w:rsid w:val="47FFB069"/>
    <w:rsid w:val="484A3B95"/>
    <w:rsid w:val="48501732"/>
    <w:rsid w:val="48B891B9"/>
    <w:rsid w:val="499D5845"/>
    <w:rsid w:val="499F03A6"/>
    <w:rsid w:val="49AA038E"/>
    <w:rsid w:val="4AF89D5B"/>
    <w:rsid w:val="4B88992F"/>
    <w:rsid w:val="4BA64CF9"/>
    <w:rsid w:val="4BF2D537"/>
    <w:rsid w:val="4C7CE745"/>
    <w:rsid w:val="4CD3218C"/>
    <w:rsid w:val="4DACABD2"/>
    <w:rsid w:val="4DDCF141"/>
    <w:rsid w:val="4E68EE5C"/>
    <w:rsid w:val="4F1C5198"/>
    <w:rsid w:val="4F533256"/>
    <w:rsid w:val="50454165"/>
    <w:rsid w:val="5055FCDF"/>
    <w:rsid w:val="50FB7274"/>
    <w:rsid w:val="510E6F82"/>
    <w:rsid w:val="525CD0C2"/>
    <w:rsid w:val="52FFF01A"/>
    <w:rsid w:val="539C3AAA"/>
    <w:rsid w:val="53EFC2BB"/>
    <w:rsid w:val="541CFDA6"/>
    <w:rsid w:val="54FDE41B"/>
    <w:rsid w:val="55B09BFE"/>
    <w:rsid w:val="56307639"/>
    <w:rsid w:val="568603E3"/>
    <w:rsid w:val="56E2324B"/>
    <w:rsid w:val="575A8317"/>
    <w:rsid w:val="57873F82"/>
    <w:rsid w:val="581338EA"/>
    <w:rsid w:val="589EA355"/>
    <w:rsid w:val="58BC2008"/>
    <w:rsid w:val="58F06EC9"/>
    <w:rsid w:val="59E870CE"/>
    <w:rsid w:val="5A71C280"/>
    <w:rsid w:val="5A8C3F2A"/>
    <w:rsid w:val="5AF5B7CF"/>
    <w:rsid w:val="5BAE3263"/>
    <w:rsid w:val="5D6FAF96"/>
    <w:rsid w:val="5DC9D80D"/>
    <w:rsid w:val="5E316668"/>
    <w:rsid w:val="5FCBDCEC"/>
    <w:rsid w:val="602E9AF6"/>
    <w:rsid w:val="60D3E278"/>
    <w:rsid w:val="60F526BF"/>
    <w:rsid w:val="6173C52A"/>
    <w:rsid w:val="61CA6B57"/>
    <w:rsid w:val="62DC3229"/>
    <w:rsid w:val="63663BB8"/>
    <w:rsid w:val="6400E743"/>
    <w:rsid w:val="65B7A0EF"/>
    <w:rsid w:val="65E8EE14"/>
    <w:rsid w:val="660002F2"/>
    <w:rsid w:val="6693D728"/>
    <w:rsid w:val="6784BE75"/>
    <w:rsid w:val="6868AFB9"/>
    <w:rsid w:val="68AF27EE"/>
    <w:rsid w:val="68E52864"/>
    <w:rsid w:val="6955C8B0"/>
    <w:rsid w:val="699021A6"/>
    <w:rsid w:val="6BC85634"/>
    <w:rsid w:val="6C582F98"/>
    <w:rsid w:val="6CB25950"/>
    <w:rsid w:val="6DF44A0F"/>
    <w:rsid w:val="6F1D6E75"/>
    <w:rsid w:val="7004D9B4"/>
    <w:rsid w:val="70872F5B"/>
    <w:rsid w:val="71A5DBC6"/>
    <w:rsid w:val="73CB69A5"/>
    <w:rsid w:val="74372034"/>
    <w:rsid w:val="744F5FA8"/>
    <w:rsid w:val="7525B74B"/>
    <w:rsid w:val="7996C163"/>
    <w:rsid w:val="79B0EDAB"/>
    <w:rsid w:val="7ADA1E02"/>
    <w:rsid w:val="7B0C6F86"/>
    <w:rsid w:val="7C1922FB"/>
    <w:rsid w:val="7CE88E6D"/>
    <w:rsid w:val="7DA916BA"/>
    <w:rsid w:val="7E47CDD6"/>
    <w:rsid w:val="7F7DF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DBC6"/>
  <w15:chartTrackingRefBased/>
  <w15:docId w15:val="{802584FE-59DB-40AD-A855-AED0DDF1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569A"/>
    <w:rPr>
      <w:rFonts w:eastAsiaTheme="minorEastAsia"/>
    </w:rPr>
  </w:style>
  <w:style w:type="paragraph" w:styleId="berschrift1">
    <w:name w:val="heading 1"/>
    <w:basedOn w:val="Standard"/>
    <w:next w:val="Standard"/>
    <w:link w:val="berschrift1Zchn"/>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berschrift2">
    <w:name w:val="heading 2"/>
    <w:basedOn w:val="Standard"/>
    <w:next w:val="Standard"/>
    <w:link w:val="berschrift2Zchn"/>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berschrift3">
    <w:name w:val="heading 3"/>
    <w:basedOn w:val="Standard"/>
    <w:next w:val="Standard"/>
    <w:link w:val="berschrift3Zchn"/>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berschrift5">
    <w:name w:val="heading 5"/>
    <w:basedOn w:val="Standard"/>
    <w:next w:val="Standard"/>
    <w:link w:val="berschrift5Zchn"/>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berschrift6">
    <w:name w:val="heading 6"/>
    <w:basedOn w:val="Standard"/>
    <w:next w:val="Standard"/>
    <w:link w:val="berschrift6Zchn"/>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3D74"/>
    <w:rPr>
      <w:rFonts w:asciiTheme="majorHAnsi" w:eastAsiaTheme="majorEastAsia" w:hAnsiTheme="majorHAnsi" w:cstheme="majorBidi"/>
      <w:color w:val="1F4E79" w:themeColor="accent1" w:themeShade="80"/>
      <w:sz w:val="32"/>
      <w:szCs w:val="32"/>
    </w:rPr>
  </w:style>
  <w:style w:type="character" w:customStyle="1" w:styleId="berschrift2Zchn">
    <w:name w:val="Überschrift 2 Zchn"/>
    <w:basedOn w:val="Absatz-Standardschriftart"/>
    <w:link w:val="berschrift2"/>
    <w:uiPriority w:val="9"/>
    <w:rsid w:val="006D3D74"/>
    <w:rPr>
      <w:rFonts w:asciiTheme="majorHAnsi" w:eastAsiaTheme="majorEastAsia" w:hAnsiTheme="majorHAnsi" w:cstheme="majorBidi"/>
      <w:color w:val="1F4E79" w:themeColor="accent1" w:themeShade="80"/>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6D3D74"/>
    <w:rPr>
      <w:rFonts w:asciiTheme="majorHAnsi" w:eastAsiaTheme="majorEastAsia" w:hAnsiTheme="majorHAnsi" w:cstheme="majorBidi"/>
      <w:i/>
      <w:iCs/>
      <w:color w:val="1F4E79" w:themeColor="accent1" w:themeShade="80"/>
    </w:rPr>
  </w:style>
  <w:style w:type="character" w:customStyle="1" w:styleId="berschrift5Zchn">
    <w:name w:val="Überschrift 5 Zchn"/>
    <w:basedOn w:val="Absatz-Standardschriftart"/>
    <w:link w:val="berschrift5"/>
    <w:uiPriority w:val="9"/>
    <w:rsid w:val="006D3D74"/>
    <w:rPr>
      <w:rFonts w:asciiTheme="majorHAnsi" w:eastAsiaTheme="majorEastAsia" w:hAnsiTheme="majorHAnsi" w:cstheme="majorBidi"/>
      <w:color w:val="1F4E79" w:themeColor="accent1" w:themeShade="80"/>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rsid w:val="00645252"/>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rsid w:val="00645252"/>
    <w:rPr>
      <w:rFonts w:asciiTheme="majorHAnsi" w:eastAsiaTheme="majorEastAsia" w:hAnsiTheme="majorHAnsi" w:cstheme="majorBidi"/>
      <w:i/>
      <w:iCs/>
      <w:color w:val="272727" w:themeColor="text1" w:themeTint="D8"/>
      <w:szCs w:val="21"/>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Pr>
      <w:rFonts w:eastAsiaTheme="minorEastAsia"/>
      <w:color w:val="5A5A5A" w:themeColor="text1" w:themeTint="A5"/>
      <w:spacing w:val="15"/>
    </w:rPr>
  </w:style>
  <w:style w:type="character" w:styleId="SchwacheHervorhebung">
    <w:name w:val="Subtle Emphasis"/>
    <w:basedOn w:val="Absatz-Standardschriftart"/>
    <w:uiPriority w:val="19"/>
    <w:qFormat/>
    <w:rPr>
      <w:i/>
      <w:iCs/>
      <w:color w:val="404040" w:themeColor="text1" w:themeTint="BF"/>
    </w:rPr>
  </w:style>
  <w:style w:type="character" w:styleId="Hervorhebung">
    <w:name w:val="Emphasis"/>
    <w:basedOn w:val="Absatz-Standardschriftart"/>
    <w:uiPriority w:val="20"/>
    <w:qFormat/>
    <w:rPr>
      <w:i/>
      <w:iCs/>
    </w:rPr>
  </w:style>
  <w:style w:type="character" w:styleId="IntensiveHervorhebung">
    <w:name w:val="Intense Emphasis"/>
    <w:basedOn w:val="Absatz-Standardschriftart"/>
    <w:uiPriority w:val="21"/>
    <w:qFormat/>
    <w:rsid w:val="00645252"/>
    <w:rPr>
      <w:i/>
      <w:iCs/>
      <w:color w:val="1F4E79" w:themeColor="accent1" w:themeShade="80"/>
    </w:rPr>
  </w:style>
  <w:style w:type="character" w:styleId="Fett">
    <w:name w:val="Strong"/>
    <w:basedOn w:val="Absatz-Standardschriftart"/>
    <w:uiPriority w:val="22"/>
    <w:qFormat/>
    <w:rPr>
      <w:b/>
      <w:bCs/>
    </w:rPr>
  </w:style>
  <w:style w:type="paragraph" w:styleId="Zitat">
    <w:name w:val="Quote"/>
    <w:basedOn w:val="Standard"/>
    <w:next w:val="Standard"/>
    <w:link w:val="ZitatZchn"/>
    <w:uiPriority w:val="29"/>
    <w:qFormat/>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Pr>
      <w:i/>
      <w:iCs/>
      <w:color w:val="404040" w:themeColor="text1" w:themeTint="BF"/>
    </w:rPr>
  </w:style>
  <w:style w:type="paragraph" w:styleId="IntensivesZitat">
    <w:name w:val="Intense Quote"/>
    <w:basedOn w:val="Standard"/>
    <w:next w:val="Standard"/>
    <w:link w:val="IntensivesZitatZchn"/>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645252"/>
    <w:rPr>
      <w:i/>
      <w:iCs/>
      <w:color w:val="1F4E79" w:themeColor="accent1" w:themeShade="80"/>
    </w:rPr>
  </w:style>
  <w:style w:type="character" w:styleId="SchwacherVerweis">
    <w:name w:val="Subtle Reference"/>
    <w:basedOn w:val="Absatz-Standardschriftart"/>
    <w:uiPriority w:val="31"/>
    <w:qFormat/>
    <w:rPr>
      <w:smallCaps/>
      <w:color w:val="5A5A5A" w:themeColor="text1" w:themeTint="A5"/>
    </w:rPr>
  </w:style>
  <w:style w:type="character" w:styleId="IntensiverVerweis">
    <w:name w:val="Intense Reference"/>
    <w:basedOn w:val="Absatz-Standardschriftart"/>
    <w:uiPriority w:val="32"/>
    <w:qFormat/>
    <w:rsid w:val="00645252"/>
    <w:rPr>
      <w:b/>
      <w:bCs/>
      <w:caps w:val="0"/>
      <w:smallCaps/>
      <w:color w:val="1F4E79" w:themeColor="accent1" w:themeShade="80"/>
      <w:spacing w:val="5"/>
    </w:rPr>
  </w:style>
  <w:style w:type="character" w:styleId="Buchtitel">
    <w:name w:val="Book Title"/>
    <w:basedOn w:val="Absatz-Standardschriftart"/>
    <w:uiPriority w:val="33"/>
    <w:qFormat/>
    <w:rPr>
      <w:b/>
      <w:bCs/>
      <w:i/>
      <w:iCs/>
      <w:spacing w:val="5"/>
    </w:rPr>
  </w:style>
  <w:style w:type="character" w:styleId="Hyperlink">
    <w:name w:val="Hyperlink"/>
    <w:basedOn w:val="Absatz-Standardschriftart"/>
    <w:uiPriority w:val="99"/>
    <w:unhideWhenUsed/>
    <w:rsid w:val="00645252"/>
    <w:rPr>
      <w:color w:val="1F4E79" w:themeColor="accent1" w:themeShade="80"/>
      <w:u w:val="single"/>
    </w:rPr>
  </w:style>
  <w:style w:type="character" w:styleId="BesuchterLink">
    <w:name w:val="FollowedHyperlink"/>
    <w:basedOn w:val="Absatz-Standardschriftart"/>
    <w:uiPriority w:val="99"/>
    <w:unhideWhenUsed/>
    <w:rPr>
      <w:color w:val="954F72" w:themeColor="followedHyperlink"/>
      <w:u w:val="single"/>
    </w:rPr>
  </w:style>
  <w:style w:type="paragraph" w:styleId="Beschriftung">
    <w:name w:val="caption"/>
    <w:basedOn w:val="Standard"/>
    <w:next w:val="Standard"/>
    <w:uiPriority w:val="35"/>
    <w:unhideWhenUsed/>
    <w:qFormat/>
    <w:rsid w:val="00645252"/>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645252"/>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45252"/>
    <w:rPr>
      <w:rFonts w:ascii="Segoe UI" w:hAnsi="Segoe UI" w:cs="Segoe UI"/>
      <w:szCs w:val="18"/>
    </w:rPr>
  </w:style>
  <w:style w:type="paragraph" w:styleId="Blocktext">
    <w:name w:val="Block Text"/>
    <w:basedOn w:val="Standard"/>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Textkrper3">
    <w:name w:val="Body Text 3"/>
    <w:basedOn w:val="Standard"/>
    <w:link w:val="Textkrper3Zchn"/>
    <w:uiPriority w:val="99"/>
    <w:semiHidden/>
    <w:unhideWhenUsed/>
    <w:rsid w:val="00645252"/>
    <w:pPr>
      <w:spacing w:after="120"/>
    </w:pPr>
    <w:rPr>
      <w:szCs w:val="16"/>
    </w:rPr>
  </w:style>
  <w:style w:type="character" w:customStyle="1" w:styleId="Textkrper3Zchn">
    <w:name w:val="Textkörper 3 Zchn"/>
    <w:basedOn w:val="Absatz-Standardschriftart"/>
    <w:link w:val="Textkrper3"/>
    <w:uiPriority w:val="99"/>
    <w:semiHidden/>
    <w:rsid w:val="00645252"/>
    <w:rPr>
      <w:szCs w:val="16"/>
    </w:rPr>
  </w:style>
  <w:style w:type="paragraph" w:styleId="Textkrper-Einzug3">
    <w:name w:val="Body Text Indent 3"/>
    <w:basedOn w:val="Standard"/>
    <w:link w:val="Textkrper-Einzug3Zchn"/>
    <w:uiPriority w:val="99"/>
    <w:semiHidden/>
    <w:unhideWhenUsed/>
    <w:rsid w:val="0064525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645252"/>
    <w:rPr>
      <w:szCs w:val="16"/>
    </w:rPr>
  </w:style>
  <w:style w:type="character" w:styleId="Kommentarzeichen">
    <w:name w:val="annotation reference"/>
    <w:basedOn w:val="Absatz-Standardschriftart"/>
    <w:uiPriority w:val="99"/>
    <w:semiHidden/>
    <w:unhideWhenUsed/>
    <w:rsid w:val="00645252"/>
    <w:rPr>
      <w:sz w:val="22"/>
      <w:szCs w:val="16"/>
    </w:rPr>
  </w:style>
  <w:style w:type="paragraph" w:styleId="Kommentartext">
    <w:name w:val="annotation text"/>
    <w:basedOn w:val="Standard"/>
    <w:link w:val="KommentartextZchn"/>
    <w:uiPriority w:val="99"/>
    <w:unhideWhenUsed/>
    <w:rsid w:val="00645252"/>
    <w:rPr>
      <w:szCs w:val="20"/>
    </w:rPr>
  </w:style>
  <w:style w:type="character" w:customStyle="1" w:styleId="KommentartextZchn">
    <w:name w:val="Kommentartext Zchn"/>
    <w:basedOn w:val="Absatz-Standardschriftart"/>
    <w:link w:val="Kommentartext"/>
    <w:uiPriority w:val="99"/>
    <w:rsid w:val="00645252"/>
    <w:rPr>
      <w:szCs w:val="20"/>
    </w:rPr>
  </w:style>
  <w:style w:type="paragraph" w:styleId="Kommentarthema">
    <w:name w:val="annotation subject"/>
    <w:basedOn w:val="Kommentartext"/>
    <w:next w:val="Kommentartext"/>
    <w:link w:val="KommentarthemaZchn"/>
    <w:uiPriority w:val="99"/>
    <w:semiHidden/>
    <w:unhideWhenUsed/>
    <w:rsid w:val="00645252"/>
    <w:rPr>
      <w:b/>
      <w:bCs/>
    </w:rPr>
  </w:style>
  <w:style w:type="character" w:customStyle="1" w:styleId="KommentarthemaZchn">
    <w:name w:val="Kommentarthema Zchn"/>
    <w:basedOn w:val="KommentartextZchn"/>
    <w:link w:val="Kommentarthema"/>
    <w:uiPriority w:val="99"/>
    <w:semiHidden/>
    <w:rsid w:val="00645252"/>
    <w:rPr>
      <w:b/>
      <w:bCs/>
      <w:szCs w:val="20"/>
    </w:rPr>
  </w:style>
  <w:style w:type="paragraph" w:styleId="Dokumentstruktur">
    <w:name w:val="Document Map"/>
    <w:basedOn w:val="Standard"/>
    <w:link w:val="DokumentstrukturZchn"/>
    <w:uiPriority w:val="99"/>
    <w:semiHidden/>
    <w:unhideWhenUsed/>
    <w:rsid w:val="00645252"/>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645252"/>
    <w:rPr>
      <w:rFonts w:ascii="Segoe UI" w:hAnsi="Segoe UI" w:cs="Segoe UI"/>
      <w:szCs w:val="16"/>
    </w:rPr>
  </w:style>
  <w:style w:type="paragraph" w:styleId="Endnotentext">
    <w:name w:val="endnote text"/>
    <w:basedOn w:val="Standard"/>
    <w:link w:val="EndnotentextZchn"/>
    <w:uiPriority w:val="99"/>
    <w:semiHidden/>
    <w:unhideWhenUsed/>
    <w:rsid w:val="00645252"/>
    <w:rPr>
      <w:szCs w:val="20"/>
    </w:rPr>
  </w:style>
  <w:style w:type="character" w:customStyle="1" w:styleId="EndnotentextZchn">
    <w:name w:val="Endnotentext Zchn"/>
    <w:basedOn w:val="Absatz-Standardschriftart"/>
    <w:link w:val="Endnotentext"/>
    <w:uiPriority w:val="99"/>
    <w:semiHidden/>
    <w:rsid w:val="00645252"/>
    <w:rPr>
      <w:szCs w:val="20"/>
    </w:rPr>
  </w:style>
  <w:style w:type="paragraph" w:styleId="Umschlagabsenderadresse">
    <w:name w:val="envelope return"/>
    <w:basedOn w:val="Standard"/>
    <w:uiPriority w:val="99"/>
    <w:semiHidden/>
    <w:unhideWhenUsed/>
    <w:rsid w:val="00645252"/>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645252"/>
    <w:rPr>
      <w:szCs w:val="20"/>
    </w:rPr>
  </w:style>
  <w:style w:type="character" w:customStyle="1" w:styleId="FunotentextZchn">
    <w:name w:val="Fußnotentext Zchn"/>
    <w:basedOn w:val="Absatz-Standardschriftart"/>
    <w:link w:val="Funotentext"/>
    <w:uiPriority w:val="99"/>
    <w:semiHidden/>
    <w:rsid w:val="00645252"/>
    <w:rPr>
      <w:szCs w:val="20"/>
    </w:rPr>
  </w:style>
  <w:style w:type="character" w:styleId="HTMLCode">
    <w:name w:val="HTML Code"/>
    <w:basedOn w:val="Absatz-Standardschriftart"/>
    <w:uiPriority w:val="99"/>
    <w:semiHidden/>
    <w:unhideWhenUsed/>
    <w:rsid w:val="00645252"/>
    <w:rPr>
      <w:rFonts w:ascii="Consolas" w:hAnsi="Consolas"/>
      <w:sz w:val="22"/>
      <w:szCs w:val="20"/>
    </w:rPr>
  </w:style>
  <w:style w:type="character" w:styleId="HTMLTastatur">
    <w:name w:val="HTML Keyboard"/>
    <w:basedOn w:val="Absatz-Standardschriftart"/>
    <w:uiPriority w:val="99"/>
    <w:semiHidden/>
    <w:unhideWhenUsed/>
    <w:rsid w:val="00645252"/>
    <w:rPr>
      <w:rFonts w:ascii="Consolas" w:hAnsi="Consolas"/>
      <w:sz w:val="22"/>
      <w:szCs w:val="20"/>
    </w:rPr>
  </w:style>
  <w:style w:type="paragraph" w:styleId="HTMLVorformatiert">
    <w:name w:val="HTML Preformatted"/>
    <w:basedOn w:val="Standard"/>
    <w:link w:val="HTMLVorformatiertZchn"/>
    <w:uiPriority w:val="99"/>
    <w:semiHidden/>
    <w:unhideWhenUsed/>
    <w:rsid w:val="00645252"/>
    <w:rPr>
      <w:rFonts w:ascii="Consolas" w:hAnsi="Consolas"/>
      <w:szCs w:val="20"/>
    </w:rPr>
  </w:style>
  <w:style w:type="character" w:customStyle="1" w:styleId="HTMLVorformatiertZchn">
    <w:name w:val="HTML Vorformatiert Zchn"/>
    <w:basedOn w:val="Absatz-Standardschriftart"/>
    <w:link w:val="HTMLVorformatiert"/>
    <w:uiPriority w:val="99"/>
    <w:semiHidden/>
    <w:rsid w:val="00645252"/>
    <w:rPr>
      <w:rFonts w:ascii="Consolas" w:hAnsi="Consolas"/>
      <w:szCs w:val="20"/>
    </w:rPr>
  </w:style>
  <w:style w:type="character" w:styleId="HTMLSchreibmaschine">
    <w:name w:val="HTML Typewriter"/>
    <w:basedOn w:val="Absatz-Standardschriftart"/>
    <w:uiPriority w:val="99"/>
    <w:semiHidden/>
    <w:unhideWhenUsed/>
    <w:rsid w:val="00645252"/>
    <w:rPr>
      <w:rFonts w:ascii="Consolas" w:hAnsi="Consolas"/>
      <w:sz w:val="22"/>
      <w:szCs w:val="20"/>
    </w:rPr>
  </w:style>
  <w:style w:type="paragraph" w:styleId="Makrotext">
    <w:name w:val="macro"/>
    <w:link w:val="MakrotextZchn"/>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uiPriority w:val="99"/>
    <w:semiHidden/>
    <w:rsid w:val="00645252"/>
    <w:rPr>
      <w:rFonts w:ascii="Consolas" w:hAnsi="Consolas"/>
      <w:szCs w:val="20"/>
    </w:rPr>
  </w:style>
  <w:style w:type="paragraph" w:styleId="NurText">
    <w:name w:val="Plain Text"/>
    <w:basedOn w:val="Standard"/>
    <w:link w:val="NurTextZchn"/>
    <w:uiPriority w:val="99"/>
    <w:semiHidden/>
    <w:unhideWhenUsed/>
    <w:rsid w:val="00645252"/>
    <w:rPr>
      <w:rFonts w:ascii="Consolas" w:hAnsi="Consolas"/>
      <w:szCs w:val="21"/>
    </w:rPr>
  </w:style>
  <w:style w:type="character" w:customStyle="1" w:styleId="NurTextZchn">
    <w:name w:val="Nur Text Zchn"/>
    <w:basedOn w:val="Absatz-Standardschriftart"/>
    <w:link w:val="NurText"/>
    <w:uiPriority w:val="99"/>
    <w:semiHidden/>
    <w:rsid w:val="00645252"/>
    <w:rPr>
      <w:rFonts w:ascii="Consolas" w:hAnsi="Consolas"/>
      <w:szCs w:val="21"/>
    </w:rPr>
  </w:style>
  <w:style w:type="character" w:styleId="Platzhaltertext">
    <w:name w:val="Placeholder Text"/>
    <w:basedOn w:val="Absatz-Standardschriftart"/>
    <w:uiPriority w:val="99"/>
    <w:semiHidden/>
    <w:rsid w:val="00645252"/>
    <w:rPr>
      <w:color w:val="3B3838" w:themeColor="background2" w:themeShade="40"/>
    </w:rPr>
  </w:style>
  <w:style w:type="paragraph" w:styleId="Kopfzeile">
    <w:name w:val="header"/>
    <w:basedOn w:val="Standard"/>
    <w:link w:val="KopfzeileZchn"/>
    <w:uiPriority w:val="99"/>
    <w:unhideWhenUsed/>
    <w:rsid w:val="006D3D74"/>
  </w:style>
  <w:style w:type="character" w:customStyle="1" w:styleId="KopfzeileZchn">
    <w:name w:val="Kopfzeile Zchn"/>
    <w:basedOn w:val="Absatz-Standardschriftart"/>
    <w:link w:val="Kopfzeile"/>
    <w:uiPriority w:val="99"/>
    <w:rsid w:val="006D3D74"/>
  </w:style>
  <w:style w:type="paragraph" w:styleId="Fuzeile">
    <w:name w:val="footer"/>
    <w:basedOn w:val="Standard"/>
    <w:link w:val="FuzeileZchn"/>
    <w:uiPriority w:val="99"/>
    <w:unhideWhenUsed/>
    <w:rsid w:val="006D3D74"/>
  </w:style>
  <w:style w:type="character" w:customStyle="1" w:styleId="FuzeileZchn">
    <w:name w:val="Fußzeile Zchn"/>
    <w:basedOn w:val="Absatz-Standardschriftart"/>
    <w:link w:val="Fuzeile"/>
    <w:uiPriority w:val="99"/>
    <w:rsid w:val="006D3D74"/>
  </w:style>
  <w:style w:type="paragraph" w:styleId="Verzeichnis9">
    <w:name w:val="toc 9"/>
    <w:basedOn w:val="Standard"/>
    <w:next w:val="Standard"/>
    <w:autoRedefine/>
    <w:uiPriority w:val="39"/>
    <w:semiHidden/>
    <w:unhideWhenUsed/>
    <w:rsid w:val="0083569A"/>
    <w:pPr>
      <w:spacing w:after="120"/>
      <w:ind w:left="1757"/>
    </w:pPr>
  </w:style>
  <w:style w:type="paragraph" w:styleId="StandardWeb">
    <w:name w:val="Normal (Web)"/>
    <w:basedOn w:val="Standard"/>
    <w:uiPriority w:val="99"/>
    <w:unhideWhenUsed/>
    <w:rsid w:val="00392355"/>
    <w:pPr>
      <w:spacing w:before="100" w:beforeAutospacing="1" w:after="100" w:afterAutospacing="1"/>
    </w:pPr>
    <w:rPr>
      <w:rFonts w:ascii="Times New Roman" w:eastAsia="Times New Roman" w:hAnsi="Times New Roman" w:cs="Times New Roman"/>
      <w:sz w:val="24"/>
      <w:szCs w:val="24"/>
    </w:rPr>
  </w:style>
  <w:style w:type="paragraph" w:styleId="berarbeitung">
    <w:name w:val="Revision"/>
    <w:hidden/>
    <w:uiPriority w:val="99"/>
    <w:semiHidden/>
    <w:rsid w:val="00042E79"/>
  </w:style>
  <w:style w:type="table" w:styleId="Tabellenraster">
    <w:name w:val="Table Grid"/>
    <w:basedOn w:val="NormaleTabelle"/>
    <w:uiPriority w:val="59"/>
    <w:rsid w:val="00042E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unhideWhenUsed/>
    <w:rsid w:val="00B52F43"/>
    <w:rPr>
      <w:color w:val="605E5C"/>
      <w:shd w:val="clear" w:color="auto" w:fill="E1DFDD"/>
    </w:rPr>
  </w:style>
  <w:style w:type="character" w:styleId="Erwhnung">
    <w:name w:val="Mention"/>
    <w:basedOn w:val="Absatz-Standardschriftart"/>
    <w:uiPriority w:val="99"/>
    <w:unhideWhenUsed/>
    <w:rsid w:val="00B52F43"/>
    <w:rPr>
      <w:color w:val="2B579A"/>
      <w:shd w:val="clear" w:color="auto" w:fill="E1DFDD"/>
    </w:rPr>
  </w:style>
  <w:style w:type="character" w:styleId="Endnotenzeichen">
    <w:name w:val="endnote reference"/>
    <w:basedOn w:val="Absatz-Standardschriftart"/>
    <w:uiPriority w:val="99"/>
    <w:semiHidden/>
    <w:unhideWhenUsed/>
    <w:rsid w:val="00E34C24"/>
    <w:rPr>
      <w:vertAlign w:val="superscript"/>
    </w:rPr>
  </w:style>
  <w:style w:type="paragraph" w:styleId="Listenabsatz">
    <w:name w:val="List Paragraph"/>
    <w:basedOn w:val="Standard"/>
    <w:uiPriority w:val="34"/>
    <w:unhideWhenUsed/>
    <w:qFormat/>
    <w:rsid w:val="008D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000">
      <w:bodyDiv w:val="1"/>
      <w:marLeft w:val="0"/>
      <w:marRight w:val="0"/>
      <w:marTop w:val="0"/>
      <w:marBottom w:val="0"/>
      <w:divBdr>
        <w:top w:val="none" w:sz="0" w:space="0" w:color="auto"/>
        <w:left w:val="none" w:sz="0" w:space="0" w:color="auto"/>
        <w:bottom w:val="none" w:sz="0" w:space="0" w:color="auto"/>
        <w:right w:val="none" w:sz="0" w:space="0" w:color="auto"/>
      </w:divBdr>
    </w:div>
    <w:div w:id="177892453">
      <w:bodyDiv w:val="1"/>
      <w:marLeft w:val="0"/>
      <w:marRight w:val="0"/>
      <w:marTop w:val="0"/>
      <w:marBottom w:val="0"/>
      <w:divBdr>
        <w:top w:val="none" w:sz="0" w:space="0" w:color="auto"/>
        <w:left w:val="none" w:sz="0" w:space="0" w:color="auto"/>
        <w:bottom w:val="none" w:sz="0" w:space="0" w:color="auto"/>
        <w:right w:val="none" w:sz="0" w:space="0" w:color="auto"/>
      </w:divBdr>
    </w:div>
    <w:div w:id="410081505">
      <w:bodyDiv w:val="1"/>
      <w:marLeft w:val="0"/>
      <w:marRight w:val="0"/>
      <w:marTop w:val="0"/>
      <w:marBottom w:val="0"/>
      <w:divBdr>
        <w:top w:val="none" w:sz="0" w:space="0" w:color="auto"/>
        <w:left w:val="none" w:sz="0" w:space="0" w:color="auto"/>
        <w:bottom w:val="none" w:sz="0" w:space="0" w:color="auto"/>
        <w:right w:val="none" w:sz="0" w:space="0" w:color="auto"/>
      </w:divBdr>
    </w:div>
    <w:div w:id="645864250">
      <w:bodyDiv w:val="1"/>
      <w:marLeft w:val="0"/>
      <w:marRight w:val="0"/>
      <w:marTop w:val="0"/>
      <w:marBottom w:val="0"/>
      <w:divBdr>
        <w:top w:val="none" w:sz="0" w:space="0" w:color="auto"/>
        <w:left w:val="none" w:sz="0" w:space="0" w:color="auto"/>
        <w:bottom w:val="none" w:sz="0" w:space="0" w:color="auto"/>
        <w:right w:val="none" w:sz="0" w:space="0" w:color="auto"/>
      </w:divBdr>
    </w:div>
    <w:div w:id="669450599">
      <w:bodyDiv w:val="1"/>
      <w:marLeft w:val="0"/>
      <w:marRight w:val="0"/>
      <w:marTop w:val="0"/>
      <w:marBottom w:val="0"/>
      <w:divBdr>
        <w:top w:val="none" w:sz="0" w:space="0" w:color="auto"/>
        <w:left w:val="none" w:sz="0" w:space="0" w:color="auto"/>
        <w:bottom w:val="none" w:sz="0" w:space="0" w:color="auto"/>
        <w:right w:val="none" w:sz="0" w:space="0" w:color="auto"/>
      </w:divBdr>
    </w:div>
    <w:div w:id="1097554331">
      <w:bodyDiv w:val="1"/>
      <w:marLeft w:val="0"/>
      <w:marRight w:val="0"/>
      <w:marTop w:val="0"/>
      <w:marBottom w:val="0"/>
      <w:divBdr>
        <w:top w:val="none" w:sz="0" w:space="0" w:color="auto"/>
        <w:left w:val="none" w:sz="0" w:space="0" w:color="auto"/>
        <w:bottom w:val="none" w:sz="0" w:space="0" w:color="auto"/>
        <w:right w:val="none" w:sz="0" w:space="0" w:color="auto"/>
      </w:divBdr>
    </w:div>
    <w:div w:id="1557934787">
      <w:bodyDiv w:val="1"/>
      <w:marLeft w:val="0"/>
      <w:marRight w:val="0"/>
      <w:marTop w:val="0"/>
      <w:marBottom w:val="0"/>
      <w:divBdr>
        <w:top w:val="none" w:sz="0" w:space="0" w:color="auto"/>
        <w:left w:val="none" w:sz="0" w:space="0" w:color="auto"/>
        <w:bottom w:val="none" w:sz="0" w:space="0" w:color="auto"/>
        <w:right w:val="none" w:sz="0" w:space="0" w:color="auto"/>
      </w:divBdr>
    </w:div>
    <w:div w:id="1686442897">
      <w:bodyDiv w:val="1"/>
      <w:marLeft w:val="0"/>
      <w:marRight w:val="0"/>
      <w:marTop w:val="0"/>
      <w:marBottom w:val="0"/>
      <w:divBdr>
        <w:top w:val="none" w:sz="0" w:space="0" w:color="auto"/>
        <w:left w:val="none" w:sz="0" w:space="0" w:color="auto"/>
        <w:bottom w:val="none" w:sz="0" w:space="0" w:color="auto"/>
        <w:right w:val="none" w:sz="0" w:space="0" w:color="auto"/>
      </w:divBdr>
    </w:div>
    <w:div w:id="1702053608">
      <w:bodyDiv w:val="1"/>
      <w:marLeft w:val="0"/>
      <w:marRight w:val="0"/>
      <w:marTop w:val="0"/>
      <w:marBottom w:val="0"/>
      <w:divBdr>
        <w:top w:val="none" w:sz="0" w:space="0" w:color="auto"/>
        <w:left w:val="none" w:sz="0" w:space="0" w:color="auto"/>
        <w:bottom w:val="none" w:sz="0" w:space="0" w:color="auto"/>
        <w:right w:val="none" w:sz="0" w:space="0" w:color="auto"/>
      </w:divBdr>
    </w:div>
    <w:div w:id="1861770991">
      <w:bodyDiv w:val="1"/>
      <w:marLeft w:val="0"/>
      <w:marRight w:val="0"/>
      <w:marTop w:val="0"/>
      <w:marBottom w:val="0"/>
      <w:divBdr>
        <w:top w:val="none" w:sz="0" w:space="0" w:color="auto"/>
        <w:left w:val="none" w:sz="0" w:space="0" w:color="auto"/>
        <w:bottom w:val="none" w:sz="0" w:space="0" w:color="auto"/>
        <w:right w:val="none" w:sz="0" w:space="0" w:color="auto"/>
      </w:divBdr>
    </w:div>
    <w:div w:id="19139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r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visalign.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igntech.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oca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yer\AppData\Local\Microsoft\Office\16.0\DTS\en-US%7b9D8DFF9C-C7F4-419D-B1B0-B15D3306F0F2%7d\%7b2FF624A9-7125-4284-9618-B75C6893172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5885CB7-1661-463F-8B7D-15ABA57E87F5}">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C:\Users\kdyer\AppData\Local\Microsoft\Office\16.0\DTS\en-US{9D8DFF9C-C7F4-419D-B1B0-B15D3306F0F2}\{2FF624A9-7125-4284-9618-B75C6893172C}tf02786999_win32.dotx</Template>
  <TotalTime>0</TotalTime>
  <Pages>2</Pages>
  <Words>783</Words>
  <Characters>4940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5712</CharactersWithSpaces>
  <SharedDoc>false</SharedDoc>
  <HLinks>
    <vt:vector size="18" baseType="variant">
      <vt:variant>
        <vt:i4>8323148</vt:i4>
      </vt:variant>
      <vt:variant>
        <vt:i4>6</vt:i4>
      </vt:variant>
      <vt:variant>
        <vt:i4>0</vt:i4>
      </vt:variant>
      <vt:variant>
        <vt:i4>5</vt:i4>
      </vt:variant>
      <vt:variant>
        <vt:lpwstr>mailto:mitra@aligntech.com</vt:lpwstr>
      </vt:variant>
      <vt:variant>
        <vt:lpwstr/>
      </vt:variant>
      <vt:variant>
        <vt:i4>8323148</vt:i4>
      </vt:variant>
      <vt:variant>
        <vt:i4>3</vt:i4>
      </vt:variant>
      <vt:variant>
        <vt:i4>0</vt:i4>
      </vt:variant>
      <vt:variant>
        <vt:i4>5</vt:i4>
      </vt:variant>
      <vt:variant>
        <vt:lpwstr>mailto:mitra@aligntech.com</vt:lpwstr>
      </vt:variant>
      <vt:variant>
        <vt:lpwstr/>
      </vt:variant>
      <vt:variant>
        <vt:i4>1769513</vt:i4>
      </vt:variant>
      <vt:variant>
        <vt:i4>0</vt:i4>
      </vt:variant>
      <vt:variant>
        <vt:i4>0</vt:i4>
      </vt:variant>
      <vt:variant>
        <vt:i4>5</vt:i4>
      </vt:variant>
      <vt:variant>
        <vt:lpwstr>mailto:sstacy@aligntech.com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Dyer</dc:creator>
  <cp:keywords/>
  <dc:description/>
  <cp:lastModifiedBy>Robin Jaede</cp:lastModifiedBy>
  <cp:revision>40</cp:revision>
  <dcterms:created xsi:type="dcterms:W3CDTF">2022-09-15T21:55:00Z</dcterms:created>
  <dcterms:modified xsi:type="dcterms:W3CDTF">2022-10-11T07:41:00Z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