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894C" w14:textId="77777777" w:rsidR="001F7FA0" w:rsidRPr="0059369C" w:rsidRDefault="001F7FA0" w:rsidP="001F7FA0">
      <w:pPr>
        <w:pStyle w:val="Titel"/>
        <w:spacing w:line="312" w:lineRule="auto"/>
        <w:ind w:right="701"/>
        <w:jc w:val="both"/>
        <w:rPr>
          <w:rFonts w:ascii="Arial Narrow" w:hAnsi="Arial Narrow"/>
          <w:bCs/>
          <w:noProof w:val="0"/>
          <w:sz w:val="22"/>
          <w:szCs w:val="22"/>
        </w:rPr>
      </w:pPr>
      <w:r w:rsidRPr="0059369C">
        <w:rPr>
          <w:rFonts w:ascii="Arial Narrow" w:hAnsi="Arial Narrow"/>
          <w:bCs/>
          <w:noProof w:val="0"/>
          <w:sz w:val="22"/>
          <w:szCs w:val="22"/>
        </w:rPr>
        <w:t>Hohe Auslastung, höhere Rendite, höchste Produktqualität</w:t>
      </w:r>
    </w:p>
    <w:p w14:paraId="069B2B10" w14:textId="77777777" w:rsidR="001F7FA0" w:rsidRPr="0059369C" w:rsidRDefault="001F7FA0" w:rsidP="001F7FA0">
      <w:pPr>
        <w:pStyle w:val="Titel"/>
        <w:spacing w:line="312" w:lineRule="auto"/>
        <w:ind w:right="701"/>
        <w:jc w:val="both"/>
        <w:rPr>
          <w:rFonts w:ascii="Arial Narrow" w:hAnsi="Arial Narrow"/>
          <w:bCs/>
          <w:noProof w:val="0"/>
          <w:sz w:val="28"/>
          <w:szCs w:val="28"/>
        </w:rPr>
      </w:pPr>
      <w:r w:rsidRPr="0059369C">
        <w:rPr>
          <w:rFonts w:ascii="Arial Narrow" w:hAnsi="Arial Narrow"/>
          <w:bCs/>
          <w:noProof w:val="0"/>
          <w:sz w:val="28"/>
          <w:szCs w:val="28"/>
        </w:rPr>
        <w:t>dentaltrade: Zusammenarbeit mit Mehrwert</w:t>
      </w:r>
    </w:p>
    <w:p w14:paraId="09CFC16F" w14:textId="77777777" w:rsidR="001F7FA0" w:rsidRPr="0059369C" w:rsidRDefault="001F7FA0" w:rsidP="001F7FA0">
      <w:pPr>
        <w:pStyle w:val="Titel"/>
        <w:spacing w:line="312" w:lineRule="auto"/>
        <w:ind w:right="701"/>
        <w:jc w:val="both"/>
        <w:rPr>
          <w:rFonts w:ascii="Arial Narrow" w:hAnsi="Arial Narrow"/>
          <w:bCs/>
          <w:noProof w:val="0"/>
          <w:sz w:val="28"/>
          <w:szCs w:val="28"/>
        </w:rPr>
      </w:pPr>
    </w:p>
    <w:p w14:paraId="023C70C8" w14:textId="17EDB208"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rFonts w:eastAsia="Times" w:cs="Times New Roman"/>
          <w:b/>
          <w:bCs/>
          <w:iCs/>
          <w:color w:val="auto"/>
        </w:rPr>
      </w:pPr>
      <w:r w:rsidRPr="0059369C">
        <w:rPr>
          <w:rFonts w:eastAsia="Times" w:cs="Times New Roman"/>
          <w:b/>
          <w:bCs/>
          <w:iCs/>
          <w:color w:val="auto"/>
        </w:rPr>
        <w:t>Demografischer Wandel, strapazierte Sozialsysteme, steigender Wettbewerb und befundorientierter Festzuschuss – Zahnmedizin und Zahntechnik stehen heute vor großen Herausforderungen. Sobald Zahnersatz über die Regelversorgung hinausgeht, bedeutet das für viele Patienten eine höhere Zuzahlung. Und diese können sich viele Menschen nicht leisten. Oder ziehen bei hochpreisigen Angeboten die rote Karte. Werden Heil- und Kostenpläne nicht umgesetzt und landen stattdessen in der Schublade, wirkt sich das aber nicht nur auf die Mundgesundheit der Patienten aus, sondern auch direkt auf die Auslastung der Zahnarztpraxis. Um neue Patientengruppen zu erreichen und Stammpatienten zu binden, sind deshalb attraktive sowie alternative Angebote für Patienten in Sachen Preis und Qualität gefragt. dentaltrade kann hier Abhilfe und – mehr noch – echten Mehrwert schaffen.</w:t>
      </w:r>
    </w:p>
    <w:p w14:paraId="63BF57A2"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rFonts w:eastAsia="Times" w:cs="Times New Roman"/>
          <w:b/>
          <w:bCs/>
          <w:iCs/>
          <w:color w:val="auto"/>
        </w:rPr>
      </w:pPr>
    </w:p>
    <w:p w14:paraId="3E91DDC9"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rFonts w:eastAsia="Times" w:cs="Times New Roman"/>
          <w:b/>
          <w:bCs/>
          <w:iCs/>
          <w:color w:val="auto"/>
        </w:rPr>
      </w:pPr>
      <w:r w:rsidRPr="0059369C">
        <w:rPr>
          <w:b/>
          <w:bCs/>
          <w:color w:val="auto"/>
        </w:rPr>
        <w:t>Signifikanter Umsatzzuwachs leicht gemacht</w:t>
      </w:r>
    </w:p>
    <w:p w14:paraId="7CF64321"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rFonts w:eastAsia="Times" w:cs="Times New Roman"/>
          <w:iCs/>
          <w:color w:val="auto"/>
        </w:rPr>
      </w:pPr>
      <w:r w:rsidRPr="0059369C">
        <w:rPr>
          <w:rFonts w:eastAsia="Times" w:cs="Times New Roman"/>
          <w:iCs/>
          <w:color w:val="auto"/>
        </w:rPr>
        <w:t xml:space="preserve">Denn: Zahnarztpraxen können Patienten dank qualitativ hochwertigem Zahnersatz aus internationaler Produktion Prothetik von höchster Produktqualität und Ästhetik auch zu günstigen Preisen anbieten. Abgestimmt auf die veränderte Situation am Gesundheitsmarkt kombiniert das dentaltrade-Konzept die Vorteile globaler Märkte mit deutschen Qualitätsstandards. Für Zahnärzte ist das Wirtschaftlichkeit, die sich ganz konkret auszahlt: Zahnärzten bietet dentaltrade die Möglichkeit, mehr Heil- und Kostenpläne umzusetzen und damit eine höhere Rendite, größere Praxisauslastung und verbesserte Marktposition zu erreichen. Patienten </w:t>
      </w:r>
      <w:r w:rsidRPr="0059369C">
        <w:rPr>
          <w:color w:val="auto"/>
        </w:rPr>
        <w:t xml:space="preserve">sparen mit dentaltrade bis zu 90 Prozent bares Geld am Eigenanteil, ohne auf eine hochwertige und langlebige Versorgung verzichten zu müssen. </w:t>
      </w:r>
    </w:p>
    <w:p w14:paraId="0E7A4466"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jc w:val="left"/>
        <w:rPr>
          <w:rFonts w:ascii="0∆ﬁÃ˛" w:hAnsi="0∆ﬁÃ˛" w:cs="0∆ﬁÃ˛"/>
          <w:color w:val="auto"/>
          <w:sz w:val="18"/>
          <w:szCs w:val="18"/>
          <w:bdr w:val="none" w:sz="0" w:space="0" w:color="auto"/>
        </w:rPr>
      </w:pPr>
    </w:p>
    <w:p w14:paraId="039EB6D4"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color w:val="auto"/>
        </w:rPr>
      </w:pPr>
      <w:r w:rsidRPr="0059369C">
        <w:rPr>
          <w:color w:val="auto"/>
        </w:rPr>
        <w:t xml:space="preserve">Vorteile auf einen Blick: </w:t>
      </w:r>
    </w:p>
    <w:p w14:paraId="7AD89836" w14:textId="77777777" w:rsidR="001F7FA0" w:rsidRPr="0059369C" w:rsidRDefault="001F7FA0" w:rsidP="001F7F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b/>
          <w:bCs/>
          <w:color w:val="auto"/>
        </w:rPr>
      </w:pPr>
      <w:r w:rsidRPr="0059369C">
        <w:rPr>
          <w:bCs/>
          <w:color w:val="auto"/>
        </w:rPr>
        <w:t>N</w:t>
      </w:r>
      <w:r w:rsidRPr="0059369C">
        <w:rPr>
          <w:color w:val="auto"/>
        </w:rPr>
        <w:t>eue Patienten gewinnen mit Hilfe von dentaltrade und netzwerk-zahn</w:t>
      </w:r>
      <w:r w:rsidRPr="0059369C">
        <w:rPr>
          <w:color w:val="auto"/>
          <w:vertAlign w:val="superscript"/>
        </w:rPr>
        <w:t>®</w:t>
      </w:r>
    </w:p>
    <w:p w14:paraId="62544E78" w14:textId="77777777" w:rsidR="001F7FA0" w:rsidRPr="0059369C" w:rsidRDefault="001F7FA0" w:rsidP="001F7F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b/>
          <w:bCs/>
          <w:color w:val="auto"/>
        </w:rPr>
      </w:pPr>
      <w:r w:rsidRPr="0059369C">
        <w:rPr>
          <w:color w:val="auto"/>
        </w:rPr>
        <w:t>Mehr Heil- und Kostenpläne umsetzen</w:t>
      </w:r>
    </w:p>
    <w:p w14:paraId="57533F5D" w14:textId="77777777" w:rsidR="001F7FA0" w:rsidRPr="0059369C" w:rsidRDefault="001F7FA0" w:rsidP="001F7F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b/>
          <w:bCs/>
          <w:color w:val="auto"/>
        </w:rPr>
      </w:pPr>
      <w:r w:rsidRPr="0059369C">
        <w:rPr>
          <w:color w:val="auto"/>
        </w:rPr>
        <w:t>Höherwertige Versorgungen verwirklichen</w:t>
      </w:r>
    </w:p>
    <w:p w14:paraId="2FB2B099" w14:textId="77777777" w:rsidR="001F7FA0" w:rsidRPr="0059369C" w:rsidRDefault="001F7FA0" w:rsidP="001F7F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b/>
          <w:bCs/>
          <w:color w:val="auto"/>
        </w:rPr>
      </w:pPr>
      <w:r w:rsidRPr="0059369C">
        <w:rPr>
          <w:color w:val="auto"/>
        </w:rPr>
        <w:t>Zusätzliche GOZ-Leistungen generieren</w:t>
      </w:r>
    </w:p>
    <w:p w14:paraId="752DA0F1" w14:textId="77777777" w:rsidR="001F7FA0" w:rsidRPr="0059369C" w:rsidRDefault="001F7FA0" w:rsidP="001F7FA0">
      <w:pPr>
        <w:pStyle w:val="Titel"/>
        <w:numPr>
          <w:ilvl w:val="0"/>
          <w:numId w:val="1"/>
        </w:numPr>
        <w:spacing w:line="312" w:lineRule="auto"/>
        <w:ind w:right="701"/>
        <w:jc w:val="both"/>
        <w:rPr>
          <w:rFonts w:ascii="Arial Narrow" w:hAnsi="Arial Narrow"/>
          <w:b w:val="0"/>
          <w:noProof w:val="0"/>
          <w:sz w:val="22"/>
          <w:szCs w:val="22"/>
        </w:rPr>
      </w:pPr>
      <w:r w:rsidRPr="0059369C">
        <w:rPr>
          <w:rFonts w:ascii="Arial Narrow" w:hAnsi="Arial Narrow"/>
          <w:b w:val="0"/>
          <w:noProof w:val="0"/>
          <w:sz w:val="22"/>
          <w:szCs w:val="22"/>
        </w:rPr>
        <w:t>Erweiterung des Patientenstamms, mehr zufriedene Patienten, hohe Patiententreue</w:t>
      </w:r>
    </w:p>
    <w:p w14:paraId="728422B4" w14:textId="77777777" w:rsidR="001F7FA0" w:rsidRPr="0059369C" w:rsidRDefault="001F7FA0" w:rsidP="001F7FA0">
      <w:pPr>
        <w:pStyle w:val="Titel"/>
        <w:numPr>
          <w:ilvl w:val="0"/>
          <w:numId w:val="1"/>
        </w:numPr>
        <w:spacing w:line="312" w:lineRule="auto"/>
        <w:ind w:right="701"/>
        <w:jc w:val="both"/>
        <w:rPr>
          <w:rFonts w:ascii="Arial Narrow" w:hAnsi="Arial Narrow"/>
          <w:b w:val="0"/>
          <w:noProof w:val="0"/>
          <w:sz w:val="22"/>
          <w:szCs w:val="22"/>
        </w:rPr>
      </w:pPr>
      <w:r w:rsidRPr="0059369C">
        <w:rPr>
          <w:rFonts w:ascii="Arial Narrow" w:hAnsi="Arial Narrow"/>
          <w:b w:val="0"/>
          <w:noProof w:val="0"/>
          <w:sz w:val="22"/>
          <w:szCs w:val="22"/>
        </w:rPr>
        <w:t>Einfacher Workflow für die Praxis</w:t>
      </w:r>
    </w:p>
    <w:p w14:paraId="5234359F"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rFonts w:eastAsia="Times" w:cs="Times New Roman"/>
          <w:bCs/>
          <w:color w:val="auto"/>
        </w:rPr>
      </w:pPr>
    </w:p>
    <w:p w14:paraId="37F9F3B2"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rFonts w:eastAsia="Times" w:cs="Times New Roman"/>
          <w:b/>
          <w:color w:val="auto"/>
        </w:rPr>
      </w:pPr>
      <w:r w:rsidRPr="0059369C">
        <w:rPr>
          <w:rFonts w:eastAsia="Times" w:cs="Times New Roman"/>
          <w:b/>
          <w:color w:val="auto"/>
        </w:rPr>
        <w:t>Starker Partner für große Ziele</w:t>
      </w:r>
    </w:p>
    <w:p w14:paraId="0B06D2D4" w14:textId="77777777" w:rsidR="001F7FA0" w:rsidRPr="0059369C" w:rsidRDefault="001F7FA0" w:rsidP="001F7FA0">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701"/>
        <w:rPr>
          <w:color w:val="auto"/>
        </w:rPr>
      </w:pPr>
      <w:r w:rsidRPr="0059369C">
        <w:rPr>
          <w:rFonts w:eastAsia="Times" w:cs="Times New Roman"/>
          <w:iCs/>
          <w:color w:val="auto"/>
        </w:rPr>
        <w:t xml:space="preserve">Durch die Zusammenarbeit mit dentaltrade, einem der führenden Hersteller von Qualitätszahnersatz aus internationaler Produktion, können sich dentale Praxen auf eine fast 20-jährige Expertise verlassen. </w:t>
      </w:r>
      <w:r w:rsidRPr="0059369C">
        <w:rPr>
          <w:color w:val="auto"/>
        </w:rPr>
        <w:t xml:space="preserve">dentaltrade bietet eine große Auswahl hochwertiger Restaurationen, professionelle KfO-Lösungen und umfassenden Service – wie z. B. die 5-Jahresgarantie auf festsitzenden Zahnersatz, Bonus-Rabattkarten für Patienten und auch </w:t>
      </w:r>
      <w:r w:rsidRPr="0059369C">
        <w:rPr>
          <w:color w:val="auto"/>
        </w:rPr>
        <w:lastRenderedPageBreak/>
        <w:t>Aligner an. Das Unternehmen mit Sitz in Bremen verfügt über ein eigenes TÜV-zertifiziertes Meisterlabor in China, in dem der hochwertige Qualitätszahnersatz aus hochwertigen und biokompatiblen Materialien renommierter deutscher und internationaler Markenhersteller gefertigt wird. Das Ergebnis: Kronen, Bru</w:t>
      </w:r>
      <w:r w:rsidRPr="0059369C">
        <w:rPr>
          <w:rFonts w:ascii="Arial" w:hAnsi="Arial" w:cs="Arial"/>
          <w:color w:val="auto"/>
        </w:rPr>
        <w:t>̈</w:t>
      </w:r>
      <w:r w:rsidRPr="0059369C">
        <w:rPr>
          <w:color w:val="auto"/>
        </w:rPr>
        <w:t xml:space="preserve">cken, Geschiebeprothesen sowie aufwendige Teleskoparbeiten mit Primärteilen aus Werkstoffen wie Zirkon, Gold oder NEM. </w:t>
      </w:r>
      <w:r w:rsidRPr="0059369C">
        <w:rPr>
          <w:rFonts w:eastAsia="Times" w:cs="Times New Roman"/>
          <w:iCs/>
          <w:color w:val="auto"/>
        </w:rPr>
        <w:t xml:space="preserve">Alle verwendeten Materialien sind CE-geprüft und entsprechen den Richtlinien des deutschen Medizinproduktegesetzes, zudem werden zahlreiche Qualitätskontrollen durchgeführt. </w:t>
      </w:r>
      <w:r w:rsidRPr="0059369C">
        <w:rPr>
          <w:color w:val="auto"/>
        </w:rPr>
        <w:t xml:space="preserve">Dadurch kann dentaltrade hochwertige ästhetische Versorgungen zu Preisen anbieten, die im Vergleich zu konventionellen Laboren bis zu 60 Prozent unter BEL II liegen. Damit bietet das Unternehmen eine praktische Ergänzung zum Zahntechnik-Labor vor Ort. </w:t>
      </w:r>
      <w:r w:rsidRPr="0059369C">
        <w:rPr>
          <w:bCs/>
          <w:color w:val="auto"/>
        </w:rPr>
        <w:t xml:space="preserve">Bereits über 4.000 Zahnärzte und Dentallabore in Deutschland setzen auf dentaltrade. Tendenz steigend. </w:t>
      </w:r>
    </w:p>
    <w:p w14:paraId="1FD2B65B" w14:textId="77777777" w:rsidR="001F7FA0" w:rsidRPr="0059369C" w:rsidRDefault="001F7FA0" w:rsidP="001F7FA0">
      <w:pPr>
        <w:pStyle w:val="Titel"/>
        <w:spacing w:line="312" w:lineRule="auto"/>
        <w:ind w:right="701"/>
        <w:jc w:val="both"/>
        <w:rPr>
          <w:rFonts w:ascii="Arial Narrow" w:hAnsi="Arial Narrow"/>
          <w:b w:val="0"/>
          <w:noProof w:val="0"/>
          <w:sz w:val="22"/>
          <w:szCs w:val="22"/>
        </w:rPr>
      </w:pPr>
    </w:p>
    <w:p w14:paraId="71AA8265" w14:textId="77777777" w:rsidR="001F7FA0" w:rsidRPr="0059369C" w:rsidRDefault="001F7FA0" w:rsidP="001F7FA0">
      <w:pPr>
        <w:spacing w:line="312" w:lineRule="auto"/>
        <w:ind w:right="701"/>
        <w:rPr>
          <w:rFonts w:ascii="Times New Roman" w:eastAsia="Times New Roman" w:hAnsi="Times New Roman" w:cs="Times New Roman"/>
          <w:color w:val="auto"/>
        </w:rPr>
      </w:pPr>
      <w:r w:rsidRPr="0059369C">
        <w:rPr>
          <w:color w:val="auto"/>
          <w:shd w:val="clear" w:color="auto" w:fill="FFFFFF"/>
        </w:rPr>
        <w:t>Zeichen (inkl. Leerzeichen): 3.</w:t>
      </w:r>
      <w:r>
        <w:rPr>
          <w:color w:val="auto"/>
          <w:shd w:val="clear" w:color="auto" w:fill="FFFFFF"/>
        </w:rPr>
        <w:t>412</w:t>
      </w:r>
    </w:p>
    <w:p w14:paraId="35594584" w14:textId="77777777" w:rsidR="001F7FA0" w:rsidRPr="0059369C" w:rsidRDefault="001F7FA0" w:rsidP="001F7FA0">
      <w:pPr>
        <w:tabs>
          <w:tab w:val="left" w:pos="0"/>
        </w:tabs>
        <w:spacing w:before="240" w:after="120" w:line="312" w:lineRule="auto"/>
        <w:ind w:right="701"/>
        <w:jc w:val="left"/>
        <w:rPr>
          <w:rStyle w:val="Hyperlink"/>
          <w:b/>
          <w:color w:val="auto"/>
          <w:u w:val="none"/>
        </w:rPr>
      </w:pPr>
      <w:r w:rsidRPr="0059369C">
        <w:rPr>
          <w:rFonts w:cs="Arial"/>
          <w:b/>
          <w:color w:val="auto"/>
        </w:rPr>
        <w:t>dentaltrade GmbH</w:t>
      </w:r>
      <w:r w:rsidRPr="0059369C">
        <w:rPr>
          <w:rFonts w:cs="Arial"/>
          <w:b/>
          <w:color w:val="auto"/>
        </w:rPr>
        <w:br/>
        <w:t>Otto-Lilienthal-Str. 27 </w:t>
      </w:r>
      <w:r w:rsidRPr="0059369C">
        <w:rPr>
          <w:rFonts w:cs="Arial"/>
          <w:b/>
          <w:color w:val="auto"/>
        </w:rPr>
        <w:br/>
        <w:t xml:space="preserve">28199 Bremen </w:t>
      </w:r>
      <w:r w:rsidRPr="0059369C">
        <w:rPr>
          <w:rFonts w:cs="Arial"/>
          <w:b/>
          <w:color w:val="auto"/>
        </w:rPr>
        <w:br/>
        <w:t>Telefon: +49 (0)421 247147-0, Fax: +49 (0)421 247147-9 </w:t>
      </w:r>
      <w:r w:rsidRPr="0059369C">
        <w:rPr>
          <w:rFonts w:cs="Arial"/>
          <w:b/>
          <w:color w:val="auto"/>
        </w:rPr>
        <w:br/>
      </w:r>
      <w:r w:rsidRPr="0059369C">
        <w:rPr>
          <w:rFonts w:cs="Arial"/>
          <w:b/>
          <w:color w:val="auto"/>
          <w:u w:val="single"/>
        </w:rPr>
        <w:t xml:space="preserve">www.dentaltrade-zahnersatz.de </w:t>
      </w:r>
      <w:r w:rsidRPr="0059369C">
        <w:rPr>
          <w:rFonts w:cs="Arial"/>
          <w:b/>
          <w:color w:val="auto"/>
          <w:u w:val="single"/>
        </w:rPr>
        <w:br/>
        <w:t>service@dentaltrade.de</w:t>
      </w:r>
    </w:p>
    <w:p w14:paraId="77EEC983" w14:textId="77777777" w:rsidR="002F485D" w:rsidRDefault="00B310B1"/>
    <w:sectPr w:rsidR="002F485D" w:rsidSect="006D112F">
      <w:headerReference w:type="even" r:id="rId7"/>
      <w:headerReference w:type="default" r:id="rId8"/>
      <w:footerReference w:type="even" r:id="rId9"/>
      <w:footerReference w:type="default" r:id="rId10"/>
      <w:headerReference w:type="first" r:id="rId11"/>
      <w:pgSz w:w="11900" w:h="16840"/>
      <w:pgMar w:top="2126" w:right="2410" w:bottom="1134" w:left="1418" w:header="709"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FDD2" w14:textId="77777777" w:rsidR="00B310B1" w:rsidRDefault="00B310B1" w:rsidP="001F7FA0">
      <w:pPr>
        <w:spacing w:after="0" w:line="240" w:lineRule="auto"/>
      </w:pPr>
      <w:r>
        <w:separator/>
      </w:r>
    </w:p>
  </w:endnote>
  <w:endnote w:type="continuationSeparator" w:id="0">
    <w:p w14:paraId="57F003E0" w14:textId="77777777" w:rsidR="00B310B1" w:rsidRDefault="00B310B1" w:rsidP="001F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0∆ﬁÃ˛">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6D91" w14:textId="77777777" w:rsidR="00312384" w:rsidRPr="00B51D85" w:rsidRDefault="007C7EEB" w:rsidP="00312384">
    <w:pPr>
      <w:pStyle w:val="Fuzeile"/>
      <w:spacing w:after="0"/>
      <w:ind w:right="-1000"/>
      <w:jc w:val="center"/>
      <w:rPr>
        <w:sz w:val="20"/>
        <w:szCs w:val="20"/>
      </w:rPr>
    </w:pPr>
    <w:r>
      <w:fldChar w:fldCharType="begin"/>
    </w:r>
    <w:r>
      <w:instrText xml:space="preserve"> IF </w:instrText>
    </w:r>
    <w:r>
      <w:fldChar w:fldCharType="begin"/>
    </w:r>
    <w:r>
      <w:instrText xml:space="preserve"> PAGE </w:instrText>
    </w:r>
    <w:r>
      <w:fldChar w:fldCharType="separate"/>
    </w:r>
    <w:r>
      <w:rPr>
        <w:noProof/>
      </w:rPr>
      <w:instrText>2</w:instrText>
    </w:r>
    <w:r>
      <w:fldChar w:fldCharType="end"/>
    </w:r>
    <w:r>
      <w:instrText>=</w:instrText>
    </w:r>
    <w:fldSimple w:instr=" NUMPAGES ">
      <w:r>
        <w:rPr>
          <w:noProof/>
        </w:rPr>
        <w:instrText>2</w:instrText>
      </w:r>
    </w:fldSimple>
    <w:r>
      <w:instrText xml:space="preserve"> "</w:instrText>
    </w:r>
  </w:p>
  <w:p w14:paraId="031C3D54" w14:textId="77777777" w:rsidR="00312384" w:rsidRPr="00B51D85" w:rsidRDefault="007C7EEB" w:rsidP="00312384">
    <w:pPr>
      <w:pStyle w:val="Fuzeile"/>
      <w:spacing w:after="0"/>
      <w:ind w:right="-1000"/>
      <w:jc w:val="center"/>
      <w:rPr>
        <w:sz w:val="20"/>
        <w:szCs w:val="20"/>
      </w:rPr>
    </w:pPr>
    <w:r>
      <w:rPr>
        <w:sz w:val="20"/>
        <w:szCs w:val="20"/>
      </w:rPr>
      <w:instrText>–––––––––––––––––––––––––––––––––––––––––––––––––––––––––––––––––––––––––––––––––––––––––––––––––––</w:instrText>
    </w:r>
    <w:r>
      <w:rPr>
        <w:sz w:val="20"/>
        <w:szCs w:val="20"/>
      </w:rPr>
      <w:br/>
    </w:r>
    <w:r w:rsidRPr="00B51D85">
      <w:rPr>
        <w:sz w:val="20"/>
        <w:szCs w:val="20"/>
      </w:rPr>
      <w:instrText>Abdruck honorarfrei. Bei Veröffentlichung zwei Belegexemplare erbeten an:</w:instrText>
    </w:r>
  </w:p>
  <w:p w14:paraId="6D69777C" w14:textId="77777777" w:rsidR="00312384" w:rsidRPr="00B51D85" w:rsidRDefault="007C7EEB" w:rsidP="00312384">
    <w:pPr>
      <w:pStyle w:val="Fuzeile"/>
      <w:spacing w:after="0"/>
      <w:ind w:right="-1000"/>
      <w:jc w:val="center"/>
      <w:rPr>
        <w:sz w:val="20"/>
        <w:szCs w:val="20"/>
      </w:rPr>
    </w:pPr>
    <w:r w:rsidRPr="00B51D85">
      <w:rPr>
        <w:sz w:val="20"/>
        <w:szCs w:val="20"/>
      </w:rPr>
      <w:instrText>Pfadfinder Kommunikation, Patrick Schröder,</w:instrText>
    </w:r>
  </w:p>
  <w:p w14:paraId="0219C431" w14:textId="77777777" w:rsidR="00312384" w:rsidRPr="00B51D85" w:rsidRDefault="007C7EEB" w:rsidP="00312384">
    <w:pPr>
      <w:pStyle w:val="Fuzeile"/>
      <w:spacing w:after="0"/>
      <w:ind w:right="-1000"/>
      <w:jc w:val="center"/>
      <w:rPr>
        <w:sz w:val="20"/>
        <w:szCs w:val="20"/>
      </w:rPr>
    </w:pPr>
    <w:r w:rsidRPr="00B51D85">
      <w:rPr>
        <w:sz w:val="20"/>
        <w:szCs w:val="20"/>
      </w:rPr>
      <w:instrText>Hoheluftchaussee 95, D-20253 Hamburg,</w:instrText>
    </w:r>
  </w:p>
  <w:p w14:paraId="318844D3" w14:textId="77777777" w:rsidR="00312384" w:rsidRPr="00B51D85" w:rsidRDefault="007C7EEB" w:rsidP="00312384">
    <w:pPr>
      <w:pStyle w:val="Fuzeile"/>
      <w:spacing w:after="0"/>
      <w:ind w:right="-1000"/>
      <w:jc w:val="center"/>
      <w:rPr>
        <w:sz w:val="20"/>
        <w:szCs w:val="20"/>
      </w:rPr>
    </w:pPr>
    <w:r w:rsidRPr="00B51D85">
      <w:rPr>
        <w:sz w:val="20"/>
        <w:szCs w:val="20"/>
      </w:rPr>
      <w:instrText>Telefon: +49 (0)40 480 73 85, Fax: +49 (0)40 480 73 86,</w:instrText>
    </w:r>
  </w:p>
  <w:p w14:paraId="53C50EE5" w14:textId="77777777" w:rsidR="00986378" w:rsidRPr="00B51D85" w:rsidRDefault="007C7EEB" w:rsidP="00312384">
    <w:pPr>
      <w:pStyle w:val="Fuzeile"/>
      <w:spacing w:after="0"/>
      <w:ind w:right="-1000"/>
      <w:jc w:val="center"/>
      <w:rPr>
        <w:noProof/>
        <w:sz w:val="20"/>
        <w:szCs w:val="20"/>
      </w:rPr>
    </w:pPr>
    <w:r w:rsidRPr="00B51D85">
      <w:rPr>
        <w:sz w:val="20"/>
        <w:szCs w:val="20"/>
      </w:rPr>
      <w:instrText>eMail: schroeder@pfadfinder-kommunikation.de</w:instrText>
    </w:r>
    <w:r>
      <w:instrText>"</w:instrText>
    </w:r>
    <w:r>
      <w:fldChar w:fldCharType="separate"/>
    </w:r>
  </w:p>
  <w:p w14:paraId="49D95988" w14:textId="77777777" w:rsidR="00986378" w:rsidRPr="00B51D85" w:rsidRDefault="007C7EEB" w:rsidP="00312384">
    <w:pPr>
      <w:pStyle w:val="Fuzeile"/>
      <w:spacing w:after="0"/>
      <w:ind w:right="-1000"/>
      <w:jc w:val="center"/>
      <w:rPr>
        <w:noProof/>
        <w:sz w:val="20"/>
        <w:szCs w:val="20"/>
      </w:rPr>
    </w:pPr>
    <w:r>
      <w:rPr>
        <w:noProof/>
        <w:sz w:val="20"/>
        <w:szCs w:val="20"/>
      </w:rPr>
      <w:t>–––––––––––––––––––––––––––––––––––––––––––––––––––––––––––––––––––––––––––––––––––––––––––––––––––</w:t>
    </w:r>
    <w:r>
      <w:rPr>
        <w:noProof/>
        <w:sz w:val="20"/>
        <w:szCs w:val="20"/>
      </w:rPr>
      <w:br/>
    </w:r>
    <w:r w:rsidRPr="00B51D85">
      <w:rPr>
        <w:noProof/>
        <w:sz w:val="20"/>
        <w:szCs w:val="20"/>
      </w:rPr>
      <w:t>Abdruck honorarfrei. Bei Veröffentlichung zwei Belegexemplare erbeten an:</w:t>
    </w:r>
  </w:p>
  <w:p w14:paraId="324C974A" w14:textId="77777777" w:rsidR="00986378" w:rsidRPr="00B51D85" w:rsidRDefault="007C7EEB" w:rsidP="00312384">
    <w:pPr>
      <w:pStyle w:val="Fuzeile"/>
      <w:spacing w:after="0"/>
      <w:ind w:right="-1000"/>
      <w:jc w:val="center"/>
      <w:rPr>
        <w:noProof/>
        <w:sz w:val="20"/>
        <w:szCs w:val="20"/>
      </w:rPr>
    </w:pPr>
    <w:r w:rsidRPr="00B51D85">
      <w:rPr>
        <w:noProof/>
        <w:sz w:val="20"/>
        <w:szCs w:val="20"/>
      </w:rPr>
      <w:t>Pfadfinder Kommunikation, Patrick Schröder,</w:t>
    </w:r>
  </w:p>
  <w:p w14:paraId="3F54C667" w14:textId="77777777" w:rsidR="00986378" w:rsidRPr="00B51D85" w:rsidRDefault="007C7EEB" w:rsidP="00312384">
    <w:pPr>
      <w:pStyle w:val="Fuzeile"/>
      <w:spacing w:after="0"/>
      <w:ind w:right="-1000"/>
      <w:jc w:val="center"/>
      <w:rPr>
        <w:noProof/>
        <w:sz w:val="20"/>
        <w:szCs w:val="20"/>
      </w:rPr>
    </w:pPr>
    <w:r w:rsidRPr="00B51D85">
      <w:rPr>
        <w:noProof/>
        <w:sz w:val="20"/>
        <w:szCs w:val="20"/>
      </w:rPr>
      <w:t>Hoheluftchaussee 95, D-20253 Hamburg,</w:t>
    </w:r>
  </w:p>
  <w:p w14:paraId="324C3310" w14:textId="77777777" w:rsidR="00986378" w:rsidRPr="00B51D85" w:rsidRDefault="007C7EEB" w:rsidP="00312384">
    <w:pPr>
      <w:pStyle w:val="Fuzeile"/>
      <w:spacing w:after="0"/>
      <w:ind w:right="-1000"/>
      <w:jc w:val="center"/>
      <w:rPr>
        <w:noProof/>
        <w:sz w:val="20"/>
        <w:szCs w:val="20"/>
      </w:rPr>
    </w:pPr>
    <w:r w:rsidRPr="00B51D85">
      <w:rPr>
        <w:noProof/>
        <w:sz w:val="20"/>
        <w:szCs w:val="20"/>
      </w:rPr>
      <w:t>Telefon: +49 (0)40 480 73 85, Fax: +49 (0)40 480 73 86,</w:t>
    </w:r>
  </w:p>
  <w:p w14:paraId="304FB7E4" w14:textId="77777777" w:rsidR="00312384" w:rsidRPr="00312384" w:rsidRDefault="007C7EEB" w:rsidP="00312384">
    <w:pPr>
      <w:pStyle w:val="Fuzeile"/>
      <w:spacing w:after="0"/>
      <w:ind w:right="-1000"/>
      <w:jc w:val="center"/>
      <w:rPr>
        <w:sz w:val="20"/>
        <w:szCs w:val="20"/>
      </w:rPr>
    </w:pPr>
    <w:r w:rsidRPr="00B51D85">
      <w:rPr>
        <w:noProof/>
        <w:sz w:val="20"/>
        <w:szCs w:val="20"/>
      </w:rPr>
      <w:t>eMail: schroeder@pfadfinder-kommunikation.de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4306" w14:textId="7CD6F232" w:rsidR="001F7FA0" w:rsidRPr="00B51D85" w:rsidRDefault="001F7FA0" w:rsidP="001F7FA0">
    <w:pPr>
      <w:pStyle w:val="Fuzeile"/>
      <w:spacing w:after="0" w:line="312" w:lineRule="auto"/>
      <w:ind w:right="-1000"/>
      <w:jc w:val="center"/>
      <w:rPr>
        <w:sz w:val="20"/>
        <w:szCs w:val="20"/>
      </w:rPr>
    </w:pPr>
    <w:r>
      <w:fldChar w:fldCharType="begin"/>
    </w:r>
    <w:r>
      <w:instrText xml:space="preserve"> IF </w:instrText>
    </w:r>
    <w:r>
      <w:fldChar w:fldCharType="begin"/>
    </w:r>
    <w:r>
      <w:instrText xml:space="preserve"> PAGE </w:instrText>
    </w:r>
    <w:r>
      <w:fldChar w:fldCharType="separate"/>
    </w:r>
    <w:r w:rsidR="00870E24">
      <w:rPr>
        <w:noProof/>
      </w:rPr>
      <w:instrText>2</w:instrText>
    </w:r>
    <w:r>
      <w:fldChar w:fldCharType="end"/>
    </w:r>
    <w:r>
      <w:instrText>=</w:instrText>
    </w:r>
    <w:fldSimple w:instr=" NUMPAGES ">
      <w:r w:rsidR="00870E24">
        <w:rPr>
          <w:noProof/>
        </w:rPr>
        <w:instrText>2</w:instrText>
      </w:r>
    </w:fldSimple>
    <w:r>
      <w:instrText xml:space="preserve"> "</w:instrText>
    </w:r>
  </w:p>
  <w:p w14:paraId="412A2EEC" w14:textId="77777777" w:rsidR="001F7FA0" w:rsidRPr="00B51D85" w:rsidRDefault="001F7FA0" w:rsidP="001F7FA0">
    <w:pPr>
      <w:pStyle w:val="Fuzeile"/>
      <w:spacing w:after="0" w:line="312" w:lineRule="auto"/>
      <w:ind w:right="-1000"/>
      <w:jc w:val="center"/>
      <w:rPr>
        <w:sz w:val="20"/>
        <w:szCs w:val="20"/>
      </w:rPr>
    </w:pPr>
    <w:r>
      <w:rPr>
        <w:sz w:val="20"/>
        <w:szCs w:val="20"/>
      </w:rPr>
      <w:instrText>–––––––––––––––––––––––––––––––––––––––––––––––––––––––––––––––––––––––––––––––––––––––––––––––––––</w:instrText>
    </w:r>
    <w:r>
      <w:rPr>
        <w:sz w:val="20"/>
        <w:szCs w:val="20"/>
      </w:rPr>
      <w:br/>
    </w:r>
    <w:r w:rsidRPr="00B51D85">
      <w:rPr>
        <w:sz w:val="20"/>
        <w:szCs w:val="20"/>
      </w:rPr>
      <w:instrText>Abdruck honorarfrei. Bei Veröffentlichung zwei Belegexemplare erbeten an:</w:instrText>
    </w:r>
  </w:p>
  <w:p w14:paraId="0A56E33D" w14:textId="77777777" w:rsidR="001F7FA0" w:rsidRPr="00B51D85" w:rsidRDefault="001F7FA0" w:rsidP="001F7FA0">
    <w:pPr>
      <w:pStyle w:val="Fuzeile"/>
      <w:spacing w:after="0" w:line="312" w:lineRule="auto"/>
      <w:ind w:right="-1000"/>
      <w:jc w:val="center"/>
      <w:rPr>
        <w:sz w:val="20"/>
        <w:szCs w:val="20"/>
      </w:rPr>
    </w:pPr>
    <w:r w:rsidRPr="00B51D85">
      <w:rPr>
        <w:sz w:val="20"/>
        <w:szCs w:val="20"/>
      </w:rPr>
      <w:instrText>Pfadfinder Kommunikation, Patrick Schröder,</w:instrText>
    </w:r>
  </w:p>
  <w:p w14:paraId="425843EC" w14:textId="77777777" w:rsidR="001F7FA0" w:rsidRPr="00B51D85" w:rsidRDefault="001F7FA0" w:rsidP="001F7FA0">
    <w:pPr>
      <w:pStyle w:val="Fuzeile"/>
      <w:spacing w:after="0" w:line="312" w:lineRule="auto"/>
      <w:ind w:right="-1000"/>
      <w:jc w:val="center"/>
      <w:rPr>
        <w:sz w:val="20"/>
        <w:szCs w:val="20"/>
      </w:rPr>
    </w:pPr>
    <w:r w:rsidRPr="00B51D85">
      <w:rPr>
        <w:sz w:val="20"/>
        <w:szCs w:val="20"/>
      </w:rPr>
      <w:instrText>Hoheluftchaussee 95, D-20253 Hamburg,</w:instrText>
    </w:r>
  </w:p>
  <w:p w14:paraId="4F328761" w14:textId="77777777" w:rsidR="001F7FA0" w:rsidRPr="00B51D85" w:rsidRDefault="001F7FA0" w:rsidP="001F7FA0">
    <w:pPr>
      <w:pStyle w:val="Fuzeile"/>
      <w:spacing w:after="0" w:line="312" w:lineRule="auto"/>
      <w:ind w:right="-1000"/>
      <w:jc w:val="center"/>
      <w:rPr>
        <w:sz w:val="20"/>
        <w:szCs w:val="20"/>
      </w:rPr>
    </w:pPr>
    <w:r w:rsidRPr="00B51D85">
      <w:rPr>
        <w:sz w:val="20"/>
        <w:szCs w:val="20"/>
      </w:rPr>
      <w:instrText>Telefon: +49 (0)40 480 73 85, Fax: +49 (0)40 480 73 86,</w:instrText>
    </w:r>
  </w:p>
  <w:p w14:paraId="38A54E3C" w14:textId="77777777" w:rsidR="00870E24" w:rsidRPr="00B51D85" w:rsidRDefault="001F7FA0" w:rsidP="001F7FA0">
    <w:pPr>
      <w:pStyle w:val="Fuzeile"/>
      <w:spacing w:after="0" w:line="312" w:lineRule="auto"/>
      <w:ind w:right="-1000"/>
      <w:jc w:val="center"/>
      <w:rPr>
        <w:noProof/>
        <w:sz w:val="20"/>
        <w:szCs w:val="20"/>
      </w:rPr>
    </w:pPr>
    <w:r w:rsidRPr="00B51D85">
      <w:rPr>
        <w:sz w:val="20"/>
        <w:szCs w:val="20"/>
      </w:rPr>
      <w:instrText>eMail: schroeder@pfadfinder-kommunikation.de</w:instrText>
    </w:r>
    <w:r>
      <w:instrText>"</w:instrText>
    </w:r>
    <w:r>
      <w:fldChar w:fldCharType="separate"/>
    </w:r>
  </w:p>
  <w:p w14:paraId="38B730EF" w14:textId="77777777" w:rsidR="00870E24" w:rsidRPr="00B51D85" w:rsidRDefault="00870E24" w:rsidP="001F7FA0">
    <w:pPr>
      <w:pStyle w:val="Fuzeile"/>
      <w:spacing w:after="0" w:line="312" w:lineRule="auto"/>
      <w:ind w:right="-1000"/>
      <w:jc w:val="center"/>
      <w:rPr>
        <w:noProof/>
        <w:sz w:val="20"/>
        <w:szCs w:val="20"/>
      </w:rPr>
    </w:pPr>
    <w:r>
      <w:rPr>
        <w:noProof/>
        <w:sz w:val="20"/>
        <w:szCs w:val="20"/>
      </w:rPr>
      <w:t>–––––––––––––––––––––––––––––––––––––––––––––––––––––––––––––––––––––––––––––––––––––––––––––––––––</w:t>
    </w:r>
    <w:r>
      <w:rPr>
        <w:noProof/>
        <w:sz w:val="20"/>
        <w:szCs w:val="20"/>
      </w:rPr>
      <w:br/>
    </w:r>
    <w:r w:rsidRPr="00B51D85">
      <w:rPr>
        <w:noProof/>
        <w:sz w:val="20"/>
        <w:szCs w:val="20"/>
      </w:rPr>
      <w:t>Abdruck honorarfrei. Bei Veröffentlichung zwei Belegexemplare erbeten an:</w:t>
    </w:r>
  </w:p>
  <w:p w14:paraId="66DD1232" w14:textId="77777777" w:rsidR="00870E24" w:rsidRPr="00B51D85" w:rsidRDefault="00870E24" w:rsidP="001F7FA0">
    <w:pPr>
      <w:pStyle w:val="Fuzeile"/>
      <w:spacing w:after="0" w:line="312" w:lineRule="auto"/>
      <w:ind w:right="-1000"/>
      <w:jc w:val="center"/>
      <w:rPr>
        <w:noProof/>
        <w:sz w:val="20"/>
        <w:szCs w:val="20"/>
      </w:rPr>
    </w:pPr>
    <w:r w:rsidRPr="00B51D85">
      <w:rPr>
        <w:noProof/>
        <w:sz w:val="20"/>
        <w:szCs w:val="20"/>
      </w:rPr>
      <w:t>Pfadfinder Kommunikation, Patrick Schröder,</w:t>
    </w:r>
  </w:p>
  <w:p w14:paraId="4A0FEC0B" w14:textId="77777777" w:rsidR="00870E24" w:rsidRPr="00B51D85" w:rsidRDefault="00870E24" w:rsidP="001F7FA0">
    <w:pPr>
      <w:pStyle w:val="Fuzeile"/>
      <w:spacing w:after="0" w:line="312" w:lineRule="auto"/>
      <w:ind w:right="-1000"/>
      <w:jc w:val="center"/>
      <w:rPr>
        <w:noProof/>
        <w:sz w:val="20"/>
        <w:szCs w:val="20"/>
      </w:rPr>
    </w:pPr>
    <w:r w:rsidRPr="00B51D85">
      <w:rPr>
        <w:noProof/>
        <w:sz w:val="20"/>
        <w:szCs w:val="20"/>
      </w:rPr>
      <w:t>Hoheluftchaussee 95, D-20253 Hamburg,</w:t>
    </w:r>
  </w:p>
  <w:p w14:paraId="5FDF40B4" w14:textId="77777777" w:rsidR="00870E24" w:rsidRPr="00B51D85" w:rsidRDefault="00870E24" w:rsidP="001F7FA0">
    <w:pPr>
      <w:pStyle w:val="Fuzeile"/>
      <w:spacing w:after="0" w:line="312" w:lineRule="auto"/>
      <w:ind w:right="-1000"/>
      <w:jc w:val="center"/>
      <w:rPr>
        <w:noProof/>
        <w:sz w:val="20"/>
        <w:szCs w:val="20"/>
      </w:rPr>
    </w:pPr>
    <w:r w:rsidRPr="00B51D85">
      <w:rPr>
        <w:noProof/>
        <w:sz w:val="20"/>
        <w:szCs w:val="20"/>
      </w:rPr>
      <w:t>Telefon: +49 (0)40 480 73 85, Fax: +49 (0)40 480 73 86,</w:t>
    </w:r>
  </w:p>
  <w:p w14:paraId="3A24C1DD" w14:textId="3DD268CA" w:rsidR="001F7FA0" w:rsidRDefault="00870E24" w:rsidP="001F7FA0">
    <w:pPr>
      <w:pStyle w:val="Fuzeile"/>
      <w:spacing w:after="0" w:line="312" w:lineRule="auto"/>
      <w:ind w:right="-1000"/>
      <w:jc w:val="center"/>
    </w:pPr>
    <w:r w:rsidRPr="00B51D85">
      <w:rPr>
        <w:noProof/>
        <w:sz w:val="20"/>
        <w:szCs w:val="20"/>
      </w:rPr>
      <w:t>eMail: schroeder@pfadfinder-kommunikation.de</w:t>
    </w:r>
    <w:r w:rsidR="001F7FA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6F82" w14:textId="77777777" w:rsidR="00B310B1" w:rsidRDefault="00B310B1" w:rsidP="001F7FA0">
      <w:pPr>
        <w:spacing w:after="0" w:line="240" w:lineRule="auto"/>
      </w:pPr>
      <w:r>
        <w:separator/>
      </w:r>
    </w:p>
  </w:footnote>
  <w:footnote w:type="continuationSeparator" w:id="0">
    <w:p w14:paraId="19FA1AED" w14:textId="77777777" w:rsidR="00B310B1" w:rsidRDefault="00B310B1" w:rsidP="001F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B74A" w14:textId="77777777" w:rsidR="009E6117" w:rsidRDefault="00B310B1">
    <w:pPr>
      <w:pStyle w:val="Kopfzeile"/>
      <w:tabs>
        <w:tab w:val="clear" w:pos="9072"/>
        <w:tab w:val="right" w:pos="8054"/>
      </w:tabs>
      <w:jc w:val="center"/>
    </w:pPr>
    <w:r>
      <w:rPr>
        <w:noProof/>
      </w:rPr>
      <w:pict w14:anchorId="24B6C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5.15pt;height:53.85pt;visibility:visible;mso-wrap-style:square;mso-width-percent:0;mso-height-percent:0;mso-width-percent:0;mso-height-percent:0">
          <v:imagedata r:id="rId1" o:title=""/>
          <o:lock v:ext="edit" rotation="t" cropping="t" verticie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9EB3" w14:textId="77777777" w:rsidR="009E6117" w:rsidRDefault="00B310B1">
    <w:pPr>
      <w:pStyle w:val="Kopfzeile"/>
      <w:tabs>
        <w:tab w:val="clear" w:pos="9072"/>
        <w:tab w:val="right" w:pos="8054"/>
      </w:tabs>
      <w:jc w:val="center"/>
    </w:pPr>
    <w:r>
      <w:rPr>
        <w:noProof/>
      </w:rPr>
      <w:pict w14:anchorId="383F6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5.15pt;height:53.85pt;visibility:visible;mso-wrap-style:square;mso-width-percent:0;mso-height-percent:0;mso-width-percent:0;mso-height-percent:0">
          <v:imagedata r:id="rId1" o:title=""/>
          <o:lock v:ext="edit" rotation="t" cropping="t" verticie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5489" w14:textId="77777777" w:rsidR="009E6117" w:rsidRDefault="00B310B1">
    <w:pPr>
      <w:pStyle w:val="Kopfzeile"/>
      <w:tabs>
        <w:tab w:val="clear" w:pos="9072"/>
        <w:tab w:val="right" w:pos="8054"/>
      </w:tabs>
      <w:jc w:val="center"/>
    </w:pPr>
    <w:r>
      <w:rPr>
        <w:noProof/>
      </w:rPr>
      <w:pict w14:anchorId="11E02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 style="width:55.15pt;height:53.85pt;visibility:visible;mso-wrap-style:square;mso-width-percent:0;mso-height-percent:0;mso-width-percent:0;mso-height-percent:0">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4AA"/>
    <w:multiLevelType w:val="hybridMultilevel"/>
    <w:tmpl w:val="E1A64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D964AA"/>
    <w:multiLevelType w:val="hybridMultilevel"/>
    <w:tmpl w:val="2768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A0"/>
    <w:rsid w:val="001F7FA0"/>
    <w:rsid w:val="003041D5"/>
    <w:rsid w:val="00696FC9"/>
    <w:rsid w:val="007C7EEB"/>
    <w:rsid w:val="00870E24"/>
    <w:rsid w:val="00933BAA"/>
    <w:rsid w:val="00B310B1"/>
    <w:rsid w:val="00B86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1D07DF"/>
  <w15:chartTrackingRefBased/>
  <w15:docId w15:val="{3F8720A4-39FB-274E-A597-5B296CB5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FA0"/>
    <w:pPr>
      <w:pBdr>
        <w:top w:val="nil"/>
        <w:left w:val="nil"/>
        <w:bottom w:val="nil"/>
        <w:right w:val="nil"/>
        <w:between w:val="nil"/>
        <w:bar w:val="nil"/>
      </w:pBdr>
      <w:spacing w:after="200" w:line="276" w:lineRule="auto"/>
      <w:jc w:val="both"/>
    </w:pPr>
    <w:rPr>
      <w:rFonts w:ascii="Arial Narrow" w:eastAsia="Arial Unicode MS" w:hAnsi="Arial Narrow" w:cs="Arial Unicode MS"/>
      <w:color w:val="000000"/>
      <w:sz w:val="22"/>
      <w:szCs w:val="22"/>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7FA0"/>
    <w:rPr>
      <w:u w:val="single"/>
    </w:rPr>
  </w:style>
  <w:style w:type="paragraph" w:styleId="Kopfzeile">
    <w:name w:val="header"/>
    <w:link w:val="KopfzeileZchn"/>
    <w:rsid w:val="001F7FA0"/>
    <w:pPr>
      <w:pBdr>
        <w:top w:val="nil"/>
        <w:left w:val="nil"/>
        <w:bottom w:val="nil"/>
        <w:right w:val="nil"/>
        <w:between w:val="nil"/>
        <w:bar w:val="nil"/>
      </w:pBdr>
      <w:tabs>
        <w:tab w:val="center" w:pos="4536"/>
        <w:tab w:val="right" w:pos="9072"/>
      </w:tabs>
      <w:jc w:val="both"/>
    </w:pPr>
    <w:rPr>
      <w:rFonts w:ascii="Calibri" w:eastAsia="Calibri" w:hAnsi="Calibri" w:cs="Calibri"/>
      <w:color w:val="000000"/>
      <w:sz w:val="22"/>
      <w:szCs w:val="22"/>
      <w:u w:color="000000"/>
      <w:bdr w:val="nil"/>
      <w:lang w:eastAsia="de-DE"/>
    </w:rPr>
  </w:style>
  <w:style w:type="character" w:customStyle="1" w:styleId="KopfzeileZchn">
    <w:name w:val="Kopfzeile Zchn"/>
    <w:basedOn w:val="Absatz-Standardschriftart"/>
    <w:link w:val="Kopfzeile"/>
    <w:rsid w:val="001F7FA0"/>
    <w:rPr>
      <w:rFonts w:ascii="Calibri" w:eastAsia="Calibri" w:hAnsi="Calibri" w:cs="Calibri"/>
      <w:color w:val="000000"/>
      <w:sz w:val="22"/>
      <w:szCs w:val="22"/>
      <w:u w:color="000000"/>
      <w:bdr w:val="nil"/>
      <w:lang w:eastAsia="de-DE"/>
    </w:rPr>
  </w:style>
  <w:style w:type="paragraph" w:styleId="Titel">
    <w:name w:val="Title"/>
    <w:basedOn w:val="Standard"/>
    <w:link w:val="TitelZchn"/>
    <w:qFormat/>
    <w:rsid w:val="001F7F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w:eastAsia="Times" w:hAnsi="Times" w:cs="Times New Roman"/>
      <w:b/>
      <w:noProof/>
      <w:color w:val="auto"/>
      <w:sz w:val="32"/>
      <w:szCs w:val="20"/>
      <w:bdr w:val="none" w:sz="0" w:space="0" w:color="auto"/>
    </w:rPr>
  </w:style>
  <w:style w:type="character" w:customStyle="1" w:styleId="TitelZchn">
    <w:name w:val="Titel Zchn"/>
    <w:basedOn w:val="Absatz-Standardschriftart"/>
    <w:link w:val="Titel"/>
    <w:rsid w:val="001F7FA0"/>
    <w:rPr>
      <w:rFonts w:ascii="Times" w:eastAsia="Times" w:hAnsi="Times" w:cs="Times New Roman"/>
      <w:b/>
      <w:noProof/>
      <w:sz w:val="32"/>
      <w:szCs w:val="20"/>
      <w:lang w:eastAsia="de-DE"/>
    </w:rPr>
  </w:style>
  <w:style w:type="paragraph" w:styleId="Fuzeile">
    <w:name w:val="footer"/>
    <w:basedOn w:val="Standard"/>
    <w:link w:val="FuzeileZchn"/>
    <w:uiPriority w:val="99"/>
    <w:unhideWhenUsed/>
    <w:rsid w:val="001F7FA0"/>
    <w:pPr>
      <w:tabs>
        <w:tab w:val="center" w:pos="4536"/>
        <w:tab w:val="right" w:pos="9072"/>
      </w:tabs>
    </w:pPr>
  </w:style>
  <w:style w:type="character" w:customStyle="1" w:styleId="FuzeileZchn">
    <w:name w:val="Fußzeile Zchn"/>
    <w:basedOn w:val="Absatz-Standardschriftart"/>
    <w:link w:val="Fuzeile"/>
    <w:uiPriority w:val="99"/>
    <w:rsid w:val="001F7FA0"/>
    <w:rPr>
      <w:rFonts w:ascii="Arial Narrow" w:eastAsia="Arial Unicode MS" w:hAnsi="Arial Narrow" w:cs="Arial Unicode MS"/>
      <w:color w:val="000000"/>
      <w:sz w:val="22"/>
      <w:szCs w:val="2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3271</Characters>
  <Application>Microsoft Office Word</Application>
  <DocSecurity>0</DocSecurity>
  <Lines>59</Lines>
  <Paragraphs>18</Paragraphs>
  <ScaleCrop>false</ScaleCrop>
  <HeadingPairs>
    <vt:vector size="2" baseType="variant">
      <vt:variant>
        <vt:lpstr>Titel</vt:lpstr>
      </vt:variant>
      <vt:variant>
        <vt:i4>1</vt:i4>
      </vt:variant>
    </vt:vector>
  </HeadingPairs>
  <TitlesOfParts>
    <vt:vector size="1" baseType="lpstr">
      <vt:lpstr/>
    </vt:vector>
  </TitlesOfParts>
  <Manager/>
  <Company>mectron</Company>
  <LinksUpToDate>false</LinksUpToDate>
  <CharactersWithSpaces>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 Pfadfinder Kommunikation</dc:creator>
  <cp:keywords/>
  <dc:description/>
  <cp:lastModifiedBy>Patrick Schroeder</cp:lastModifiedBy>
  <cp:revision>2</cp:revision>
  <dcterms:created xsi:type="dcterms:W3CDTF">2021-10-26T12:34:00Z</dcterms:created>
  <dcterms:modified xsi:type="dcterms:W3CDTF">2021-10-26T12:37:00Z</dcterms:modified>
  <cp:category/>
</cp:coreProperties>
</file>