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865" w14:textId="77777777" w:rsidR="00206A79" w:rsidRPr="00B137AF" w:rsidRDefault="00206A79" w:rsidP="00206A79">
      <w:pPr>
        <w:jc w:val="both"/>
        <w:rPr>
          <w:rFonts w:ascii="Arial" w:eastAsia="Arial" w:hAnsi="Arial" w:cs="Arial"/>
          <w:color w:val="000000"/>
        </w:rPr>
      </w:pPr>
      <w:r w:rsidRPr="00B137AF">
        <w:rPr>
          <w:rFonts w:ascii="Arial" w:eastAsia="Arial" w:hAnsi="Arial" w:cs="Arial"/>
          <w:color w:val="000000"/>
          <w:u w:val="single"/>
        </w:rPr>
        <w:t>Align Technology</w:t>
      </w:r>
      <w:r w:rsidRPr="00B137AF">
        <w:rPr>
          <w:rFonts w:ascii="Arial" w:eastAsia="Arial" w:hAnsi="Arial" w:cs="Arial"/>
          <w:color w:val="000000"/>
        </w:rPr>
        <w:tab/>
      </w:r>
      <w:r w:rsidRPr="00B137AF">
        <w:rPr>
          <w:rFonts w:ascii="Arial" w:eastAsia="Arial" w:hAnsi="Arial" w:cs="Arial"/>
          <w:color w:val="000000"/>
        </w:rPr>
        <w:tab/>
      </w:r>
      <w:r w:rsidRPr="00B137AF">
        <w:rPr>
          <w:rFonts w:ascii="Arial" w:eastAsia="Arial" w:hAnsi="Arial" w:cs="Arial"/>
          <w:color w:val="000000"/>
        </w:rPr>
        <w:tab/>
      </w:r>
      <w:r w:rsidRPr="00B137AF">
        <w:rPr>
          <w:rFonts w:ascii="Arial" w:eastAsia="Arial" w:hAnsi="Arial" w:cs="Arial"/>
          <w:color w:val="000000"/>
        </w:rPr>
        <w:tab/>
      </w:r>
      <w:proofErr w:type="gramStart"/>
      <w:r w:rsidRPr="00B137AF">
        <w:rPr>
          <w:rFonts w:ascii="Arial" w:eastAsia="Arial" w:hAnsi="Arial" w:cs="Arial"/>
          <w:color w:val="000000"/>
        </w:rPr>
        <w:tab/>
        <w:t xml:space="preserve">  </w:t>
      </w:r>
      <w:r w:rsidRPr="00B137AF">
        <w:rPr>
          <w:rFonts w:ascii="Arial" w:eastAsia="Arial" w:hAnsi="Arial" w:cs="Arial"/>
          <w:color w:val="000000"/>
          <w:u w:val="single"/>
        </w:rPr>
        <w:t>Pfadfinder</w:t>
      </w:r>
      <w:proofErr w:type="gramEnd"/>
      <w:r w:rsidRPr="00B137AF">
        <w:rPr>
          <w:rFonts w:ascii="Arial" w:eastAsia="Arial" w:hAnsi="Arial" w:cs="Arial"/>
          <w:color w:val="000000"/>
          <w:u w:val="single"/>
        </w:rPr>
        <w:t xml:space="preserve"> Kommunikation</w:t>
      </w:r>
      <w:r w:rsidRPr="00B137AF">
        <w:rPr>
          <w:rFonts w:ascii="Arial" w:eastAsia="Arial" w:hAnsi="Arial" w:cs="Arial"/>
          <w:color w:val="000000"/>
        </w:rPr>
        <w:tab/>
      </w:r>
    </w:p>
    <w:p w14:paraId="2D841444" w14:textId="5D16DDBD" w:rsidR="00206A79" w:rsidRPr="00B137AF" w:rsidRDefault="00206A79" w:rsidP="00206A79">
      <w:pPr>
        <w:jc w:val="both"/>
        <w:rPr>
          <w:rFonts w:ascii="Arial" w:eastAsia="Arial" w:hAnsi="Arial" w:cs="Arial"/>
          <w:color w:val="000000"/>
        </w:rPr>
      </w:pPr>
      <w:r w:rsidRPr="00B137AF">
        <w:rPr>
          <w:rFonts w:ascii="Arial" w:eastAsia="Arial" w:hAnsi="Arial" w:cs="Arial"/>
          <w:color w:val="000000"/>
        </w:rPr>
        <w:t>Karina Ludz</w:t>
      </w:r>
      <w:r w:rsidRPr="00B137AF">
        <w:rPr>
          <w:rFonts w:ascii="Arial" w:eastAsia="Arial" w:hAnsi="Arial" w:cs="Arial"/>
          <w:color w:val="000000"/>
        </w:rPr>
        <w:tab/>
      </w:r>
      <w:r w:rsidRPr="00B137AF">
        <w:rPr>
          <w:rFonts w:ascii="Arial" w:eastAsia="Arial" w:hAnsi="Arial" w:cs="Arial"/>
          <w:color w:val="000000"/>
        </w:rPr>
        <w:tab/>
      </w:r>
      <w:r w:rsidRPr="00B137AF">
        <w:rPr>
          <w:rFonts w:ascii="Arial" w:eastAsia="Arial" w:hAnsi="Arial" w:cs="Arial"/>
          <w:color w:val="000000"/>
        </w:rPr>
        <w:tab/>
      </w:r>
      <w:r w:rsidRPr="00B137AF">
        <w:rPr>
          <w:rFonts w:ascii="Arial" w:eastAsia="Arial" w:hAnsi="Arial" w:cs="Arial"/>
          <w:color w:val="000000"/>
        </w:rPr>
        <w:tab/>
      </w:r>
      <w:r w:rsidRPr="00B137AF">
        <w:rPr>
          <w:rFonts w:ascii="Arial" w:eastAsia="Arial" w:hAnsi="Arial" w:cs="Arial"/>
          <w:color w:val="000000"/>
        </w:rPr>
        <w:tab/>
      </w:r>
      <w:proofErr w:type="gramStart"/>
      <w:r w:rsidRPr="00B137AF">
        <w:rPr>
          <w:rFonts w:ascii="Arial" w:eastAsia="Arial" w:hAnsi="Arial" w:cs="Arial"/>
          <w:color w:val="000000"/>
        </w:rPr>
        <w:tab/>
        <w:t xml:space="preserve">  </w:t>
      </w:r>
      <w:r>
        <w:rPr>
          <w:rFonts w:ascii="Arial" w:eastAsia="Arial" w:hAnsi="Arial" w:cs="Arial"/>
          <w:color w:val="000000"/>
        </w:rPr>
        <w:t>Olaf</w:t>
      </w:r>
      <w:proofErr w:type="gramEnd"/>
      <w:r>
        <w:rPr>
          <w:rFonts w:ascii="Arial" w:eastAsia="Arial" w:hAnsi="Arial" w:cs="Arial"/>
          <w:color w:val="000000"/>
        </w:rPr>
        <w:t xml:space="preserve"> Tegtmeier</w:t>
      </w:r>
    </w:p>
    <w:p w14:paraId="3F0A4BFF" w14:textId="77777777" w:rsidR="00206A79" w:rsidRPr="00471FFC" w:rsidRDefault="00206A79" w:rsidP="00206A79">
      <w:pPr>
        <w:jc w:val="both"/>
        <w:rPr>
          <w:rFonts w:ascii="Arial" w:eastAsia="Arial" w:hAnsi="Arial" w:cs="Arial"/>
          <w:color w:val="000000"/>
        </w:rPr>
      </w:pPr>
      <w:r w:rsidRPr="00471FFC">
        <w:rPr>
          <w:rFonts w:ascii="Arial" w:eastAsia="Arial" w:hAnsi="Arial" w:cs="Arial"/>
          <w:color w:val="000000"/>
        </w:rPr>
        <w:t>(+41 764465296)</w:t>
      </w:r>
      <w:r w:rsidRPr="00471FFC">
        <w:rPr>
          <w:rFonts w:ascii="Arial" w:eastAsia="Arial" w:hAnsi="Arial" w:cs="Arial"/>
          <w:color w:val="000000"/>
        </w:rPr>
        <w:tab/>
      </w:r>
      <w:r w:rsidRPr="00471FFC">
        <w:rPr>
          <w:rFonts w:ascii="Arial" w:eastAsia="Arial" w:hAnsi="Arial" w:cs="Arial"/>
          <w:color w:val="000000"/>
        </w:rPr>
        <w:tab/>
      </w:r>
      <w:r w:rsidRPr="00471FFC">
        <w:rPr>
          <w:rFonts w:ascii="Arial" w:eastAsia="Arial" w:hAnsi="Arial" w:cs="Arial"/>
          <w:color w:val="000000"/>
        </w:rPr>
        <w:tab/>
      </w:r>
      <w:r w:rsidRPr="00471FFC">
        <w:rPr>
          <w:rFonts w:ascii="Arial" w:eastAsia="Arial" w:hAnsi="Arial" w:cs="Arial"/>
          <w:color w:val="000000"/>
        </w:rPr>
        <w:tab/>
        <w:t xml:space="preserve">             +49 40 480 73 85</w:t>
      </w:r>
    </w:p>
    <w:p w14:paraId="09124092" w14:textId="65DDBAAB" w:rsidR="00206A79" w:rsidRPr="00471FFC" w:rsidRDefault="00206A79" w:rsidP="00206A79">
      <w:pPr>
        <w:jc w:val="both"/>
        <w:rPr>
          <w:rFonts w:ascii="Arial" w:eastAsia="Arial" w:hAnsi="Arial" w:cs="Arial"/>
          <w:color w:val="000000"/>
        </w:rPr>
      </w:pPr>
      <w:r w:rsidRPr="00471FFC">
        <w:rPr>
          <w:rFonts w:ascii="Arial" w:eastAsia="Arial" w:hAnsi="Arial" w:cs="Arial"/>
          <w:color w:val="000000"/>
        </w:rPr>
        <w:t>kludz@aligntech.com</w:t>
      </w:r>
      <w:r w:rsidRPr="00471FFC">
        <w:rPr>
          <w:rFonts w:ascii="Arial" w:eastAsia="Arial" w:hAnsi="Arial" w:cs="Arial"/>
          <w:color w:val="000000"/>
        </w:rPr>
        <w:tab/>
      </w:r>
      <w:r w:rsidRPr="00471FFC">
        <w:rPr>
          <w:rFonts w:ascii="Arial" w:eastAsia="Arial" w:hAnsi="Arial" w:cs="Arial"/>
          <w:color w:val="000000"/>
        </w:rPr>
        <w:tab/>
      </w:r>
      <w:r w:rsidRPr="00471FFC">
        <w:rPr>
          <w:rFonts w:ascii="Arial" w:eastAsia="Arial" w:hAnsi="Arial" w:cs="Arial"/>
          <w:color w:val="000000"/>
        </w:rPr>
        <w:tab/>
      </w:r>
      <w:r w:rsidRPr="00471FFC">
        <w:rPr>
          <w:rFonts w:ascii="Arial" w:eastAsia="Arial" w:hAnsi="Arial" w:cs="Arial"/>
          <w:color w:val="000000"/>
        </w:rPr>
        <w:tab/>
      </w:r>
      <w:r w:rsidRPr="00471FFC">
        <w:rPr>
          <w:rFonts w:ascii="Arial" w:eastAsia="Arial" w:hAnsi="Arial" w:cs="Arial"/>
          <w:color w:val="000000"/>
        </w:rPr>
        <w:tab/>
        <w:t xml:space="preserve">  </w:t>
      </w:r>
      <w:r>
        <w:rPr>
          <w:rFonts w:ascii="Arial" w:eastAsia="Arial" w:hAnsi="Arial" w:cs="Arial"/>
        </w:rPr>
        <w:t>tegtmeier</w:t>
      </w:r>
      <w:r w:rsidRPr="00471FFC">
        <w:rPr>
          <w:rFonts w:ascii="Arial" w:eastAsia="Arial" w:hAnsi="Arial" w:cs="Arial"/>
        </w:rPr>
        <w:t>@pfadfinder-kommunikation.de</w:t>
      </w:r>
    </w:p>
    <w:p w14:paraId="2A482C79" w14:textId="2D997DB1" w:rsidR="00002520" w:rsidRPr="00206A79" w:rsidRDefault="00002520" w:rsidP="00002520">
      <w:pPr>
        <w:spacing w:line="288" w:lineRule="auto"/>
        <w:rPr>
          <w:sz w:val="20"/>
        </w:rPr>
      </w:pPr>
    </w:p>
    <w:p w14:paraId="2DDEF4E0" w14:textId="77777777" w:rsidR="00002520" w:rsidRPr="00206A79" w:rsidRDefault="00002520" w:rsidP="00002520">
      <w:pPr>
        <w:spacing w:line="288" w:lineRule="auto"/>
      </w:pPr>
    </w:p>
    <w:p w14:paraId="5299E847" w14:textId="77777777" w:rsidR="00296DBA" w:rsidRPr="00206A79" w:rsidRDefault="00296DBA">
      <w:pPr>
        <w:rPr>
          <w:rFonts w:ascii="Arial" w:hAnsi="Arial" w:cs="Arial"/>
        </w:rPr>
      </w:pPr>
    </w:p>
    <w:p w14:paraId="707DB446" w14:textId="4BB12998" w:rsidR="00C0237F" w:rsidRDefault="009F148D" w:rsidP="009F188D">
      <w:pPr>
        <w:jc w:val="center"/>
        <w:rPr>
          <w:rFonts w:ascii="Arial" w:hAnsi="Arial"/>
          <w:b/>
        </w:rPr>
      </w:pPr>
      <w:r w:rsidRPr="009F148D">
        <w:rPr>
          <w:rFonts w:ascii="Arial" w:hAnsi="Arial"/>
          <w:b/>
        </w:rPr>
        <w:t>W</w:t>
      </w:r>
      <w:r>
        <w:rPr>
          <w:rFonts w:ascii="Arial" w:hAnsi="Arial"/>
          <w:b/>
        </w:rPr>
        <w:t>ARUM</w:t>
      </w:r>
      <w:r w:rsidRPr="009F148D">
        <w:rPr>
          <w:rFonts w:ascii="Arial" w:hAnsi="Arial"/>
          <w:b/>
        </w:rPr>
        <w:t xml:space="preserve"> Z</w:t>
      </w:r>
      <w:r>
        <w:rPr>
          <w:rFonts w:ascii="Arial" w:hAnsi="Arial"/>
          <w:b/>
        </w:rPr>
        <w:t>AHNKORREKTUR</w:t>
      </w:r>
      <w:r w:rsidRPr="009F148D">
        <w:rPr>
          <w:rFonts w:ascii="Arial" w:hAnsi="Arial"/>
          <w:b/>
        </w:rPr>
        <w:t xml:space="preserve"> </w:t>
      </w:r>
      <w:r>
        <w:rPr>
          <w:rFonts w:ascii="Arial" w:hAnsi="Arial"/>
          <w:b/>
        </w:rPr>
        <w:t>ÄRZTLICHER</w:t>
      </w:r>
      <w:r w:rsidRPr="009F148D">
        <w:rPr>
          <w:rFonts w:ascii="Arial" w:hAnsi="Arial"/>
          <w:b/>
        </w:rPr>
        <w:t xml:space="preserve"> S</w:t>
      </w:r>
      <w:r>
        <w:rPr>
          <w:rFonts w:ascii="Arial" w:hAnsi="Arial"/>
          <w:b/>
        </w:rPr>
        <w:t>TEUERUNG</w:t>
      </w:r>
      <w:r w:rsidRPr="009F148D">
        <w:rPr>
          <w:rFonts w:ascii="Arial" w:hAnsi="Arial"/>
          <w:b/>
        </w:rPr>
        <w:t xml:space="preserve"> </w:t>
      </w:r>
      <w:r>
        <w:rPr>
          <w:rFonts w:ascii="Arial" w:hAnsi="Arial"/>
          <w:b/>
        </w:rPr>
        <w:t>BEDARF</w:t>
      </w:r>
    </w:p>
    <w:p w14:paraId="56B9973C" w14:textId="77777777" w:rsidR="009F148D" w:rsidRPr="007B4781" w:rsidRDefault="009F148D" w:rsidP="009F188D">
      <w:pPr>
        <w:jc w:val="center"/>
        <w:rPr>
          <w:rFonts w:ascii="Arial" w:hAnsi="Arial" w:cs="Arial"/>
          <w:b/>
        </w:rPr>
      </w:pPr>
    </w:p>
    <w:p w14:paraId="151EB021" w14:textId="1E9433E2" w:rsidR="00A04C97" w:rsidRDefault="009F148D" w:rsidP="009F148D">
      <w:pPr>
        <w:jc w:val="center"/>
        <w:rPr>
          <w:rFonts w:ascii="Arial" w:hAnsi="Arial"/>
          <w:b/>
        </w:rPr>
      </w:pPr>
      <w:r w:rsidRPr="009F148D">
        <w:rPr>
          <w:rFonts w:ascii="Arial" w:hAnsi="Arial"/>
          <w:b/>
        </w:rPr>
        <w:t xml:space="preserve">Therapie mit transparenten </w:t>
      </w:r>
      <w:proofErr w:type="spellStart"/>
      <w:r w:rsidRPr="009F148D">
        <w:rPr>
          <w:rFonts w:ascii="Arial" w:hAnsi="Arial"/>
          <w:b/>
        </w:rPr>
        <w:t>Alignern</w:t>
      </w:r>
      <w:proofErr w:type="spellEnd"/>
      <w:r w:rsidRPr="009F148D">
        <w:rPr>
          <w:rFonts w:ascii="Arial" w:hAnsi="Arial"/>
          <w:b/>
        </w:rPr>
        <w:t>: ärztliche Kompetenz unterstützt durch digitale Tools</w:t>
      </w:r>
    </w:p>
    <w:p w14:paraId="36972910" w14:textId="77777777" w:rsidR="009F148D" w:rsidRPr="007B4781" w:rsidRDefault="009F148D">
      <w:pPr>
        <w:rPr>
          <w:rFonts w:ascii="Arial" w:hAnsi="Arial" w:cs="Arial"/>
        </w:rPr>
      </w:pPr>
    </w:p>
    <w:p w14:paraId="4EADAE09" w14:textId="5D23B0F5" w:rsidR="009F148D" w:rsidRPr="009F148D" w:rsidRDefault="002C5E98" w:rsidP="009F148D">
      <w:pPr>
        <w:spacing w:after="120" w:line="360" w:lineRule="auto"/>
        <w:jc w:val="both"/>
        <w:rPr>
          <w:rFonts w:ascii="Arial" w:hAnsi="Arial"/>
        </w:rPr>
      </w:pPr>
      <w:r w:rsidRPr="002C5E98">
        <w:rPr>
          <w:rFonts w:ascii="Arial" w:hAnsi="Arial"/>
          <w:b/>
          <w:bCs/>
        </w:rPr>
        <w:t xml:space="preserve">KÖLN – </w:t>
      </w:r>
      <w:r w:rsidR="009B545F">
        <w:rPr>
          <w:rFonts w:ascii="Arial" w:hAnsi="Arial"/>
          <w:b/>
          <w:bCs/>
        </w:rPr>
        <w:t>22</w:t>
      </w:r>
      <w:r w:rsidRPr="002C5E98">
        <w:rPr>
          <w:rFonts w:ascii="Arial" w:hAnsi="Arial"/>
          <w:b/>
          <w:bCs/>
        </w:rPr>
        <w:t xml:space="preserve">. </w:t>
      </w:r>
      <w:r w:rsidR="009F148D">
        <w:rPr>
          <w:rFonts w:ascii="Arial" w:hAnsi="Arial"/>
          <w:b/>
          <w:bCs/>
        </w:rPr>
        <w:t>Ju</w:t>
      </w:r>
      <w:r w:rsidR="0057707C">
        <w:rPr>
          <w:rFonts w:ascii="Arial" w:hAnsi="Arial"/>
          <w:b/>
          <w:bCs/>
        </w:rPr>
        <w:t>l</w:t>
      </w:r>
      <w:r w:rsidR="009F148D">
        <w:rPr>
          <w:rFonts w:ascii="Arial" w:hAnsi="Arial"/>
          <w:b/>
          <w:bCs/>
        </w:rPr>
        <w:t>i</w:t>
      </w:r>
      <w:r w:rsidRPr="002C5E98">
        <w:rPr>
          <w:rFonts w:ascii="Arial" w:hAnsi="Arial"/>
          <w:b/>
          <w:bCs/>
        </w:rPr>
        <w:t xml:space="preserve"> 2022</w:t>
      </w:r>
      <w:r w:rsidRPr="002C5E98">
        <w:rPr>
          <w:rFonts w:ascii="Arial" w:hAnsi="Arial"/>
        </w:rPr>
        <w:t xml:space="preserve"> –</w:t>
      </w:r>
      <w:r w:rsidR="00C87B58">
        <w:rPr>
          <w:rFonts w:ascii="Arial" w:hAnsi="Arial"/>
        </w:rPr>
        <w:t xml:space="preserve"> </w:t>
      </w:r>
      <w:r w:rsidR="009F148D" w:rsidRPr="009F148D">
        <w:rPr>
          <w:rFonts w:ascii="Arial" w:hAnsi="Arial"/>
        </w:rPr>
        <w:t>Beherzt lachen und dabei schöne Zähne zeigen können – diesen Wunsch möchten sich auch viele Erwachsene noch erfüllen, wenn ihre Zahnstellung in der Jugend nicht korrigiert wurde. Ein ungezwungenes Lächeln kann befreiend sein, und schöne Zähne steigern unser Selbstbewusstsein. Eine gute Zahnstellung erlaubt aber auch kraftvolleres Kauen und Zubeißen und kann Zahnfleischentzündungen vorbeugen, weil der richtige Zahnzwischenraum eine gründliche Reinigung ermöglicht.</w:t>
      </w:r>
    </w:p>
    <w:p w14:paraId="77FA71A6" w14:textId="47CBFCEE" w:rsidR="009F148D" w:rsidRPr="009F148D" w:rsidRDefault="009F148D" w:rsidP="009F148D">
      <w:pPr>
        <w:spacing w:after="120" w:line="360" w:lineRule="auto"/>
        <w:jc w:val="both"/>
        <w:rPr>
          <w:rFonts w:ascii="Arial" w:hAnsi="Arial"/>
        </w:rPr>
      </w:pPr>
      <w:r w:rsidRPr="009F148D">
        <w:rPr>
          <w:rFonts w:ascii="Arial" w:hAnsi="Arial"/>
        </w:rPr>
        <w:t xml:space="preserve">Wer unter einer Zahnfehlstellung leidet, kann diese auch im Erwachsenenalter noch gut korrigieren – zum Beispiel mit transparenten </w:t>
      </w:r>
      <w:proofErr w:type="spellStart"/>
      <w:r w:rsidRPr="009F148D">
        <w:rPr>
          <w:rFonts w:ascii="Arial" w:hAnsi="Arial"/>
        </w:rPr>
        <w:t>Alignern</w:t>
      </w:r>
      <w:proofErr w:type="spellEnd"/>
      <w:r w:rsidRPr="009F148D">
        <w:rPr>
          <w:rFonts w:ascii="Arial" w:hAnsi="Arial"/>
        </w:rPr>
        <w:t xml:space="preserve">, denn die sind im Alltag praktisch unsichtbar. Ärztliche Aufsicht ist dabei jedoch unerlässlich, denn jeder Eingriff zur Veränderung der Zahnstellung ist ein Prozess, der die Position der Zähne im Knochen verändert. Deshalb ist es notwendig, dass die Mundgesundheit des Patienten – einschließlich des Zustands von Mund, Zahnfleisch, Zähnen, Wurzeln und darunter liegender Kieferstrukturen – vor Beginn der Therapie von einem geschulten </w:t>
      </w:r>
      <w:r w:rsidRPr="0057707C">
        <w:rPr>
          <w:rFonts w:ascii="Arial" w:hAnsi="Arial"/>
        </w:rPr>
        <w:t xml:space="preserve">Zahnarzt </w:t>
      </w:r>
      <w:r w:rsidRPr="009F148D">
        <w:rPr>
          <w:rFonts w:ascii="Arial" w:hAnsi="Arial"/>
        </w:rPr>
        <w:t>gründlich beurteilt und kontinuierlich während jeglicher Behandlung überwacht wird.</w:t>
      </w:r>
    </w:p>
    <w:p w14:paraId="55F6A5D5" w14:textId="2D11D9CD" w:rsidR="009F148D" w:rsidRDefault="009F148D" w:rsidP="009F148D">
      <w:pPr>
        <w:spacing w:after="120" w:line="360" w:lineRule="auto"/>
        <w:jc w:val="both"/>
        <w:rPr>
          <w:rFonts w:ascii="Arial" w:hAnsi="Arial"/>
        </w:rPr>
      </w:pPr>
      <w:r w:rsidRPr="009F148D">
        <w:rPr>
          <w:rFonts w:ascii="Arial" w:hAnsi="Arial"/>
        </w:rPr>
        <w:t xml:space="preserve">Der Patient sollte über alle verfügbaren Behandlungsmöglichkeiten aufgeklärt werden. Der </w:t>
      </w:r>
      <w:r w:rsidR="00732CE9" w:rsidRPr="0057707C">
        <w:rPr>
          <w:rFonts w:ascii="Arial" w:hAnsi="Arial"/>
        </w:rPr>
        <w:t>Zahnarzt</w:t>
      </w:r>
      <w:r w:rsidR="00732CE9" w:rsidRPr="009F148D">
        <w:rPr>
          <w:rFonts w:ascii="Arial" w:hAnsi="Arial"/>
        </w:rPr>
        <w:t xml:space="preserve"> </w:t>
      </w:r>
      <w:r w:rsidRPr="009F148D">
        <w:rPr>
          <w:rFonts w:ascii="Arial" w:hAnsi="Arial"/>
        </w:rPr>
        <w:t>sollte unabhängig entscheiden, welche Behandlungsoption für einen bestimmten Patienten am besten geeignet ist. Obendrein steht die ärztliche Untersuchung am Anfang jeder Zahnkorrektur und sollte im gesamten Behandlungsverlauf fortgesetzt werden.</w:t>
      </w:r>
    </w:p>
    <w:p w14:paraId="192E4AC6" w14:textId="137FDA46" w:rsidR="009F148D" w:rsidRPr="00B14C2C" w:rsidRDefault="009F148D" w:rsidP="009F148D">
      <w:pPr>
        <w:spacing w:after="120" w:line="360" w:lineRule="auto"/>
        <w:jc w:val="both"/>
        <w:rPr>
          <w:rFonts w:ascii="Arial" w:hAnsi="Arial"/>
          <w:b/>
          <w:bCs/>
        </w:rPr>
      </w:pPr>
      <w:r w:rsidRPr="00B14C2C">
        <w:rPr>
          <w:rFonts w:ascii="Arial" w:hAnsi="Arial"/>
          <w:b/>
          <w:bCs/>
        </w:rPr>
        <w:t>Zahnkorrektur ist eine Einzelfallentscheidung</w:t>
      </w:r>
    </w:p>
    <w:p w14:paraId="54D4C437" w14:textId="7505723F" w:rsidR="00B14C2C" w:rsidRPr="00B14C2C" w:rsidRDefault="00B14C2C" w:rsidP="00B14C2C">
      <w:pPr>
        <w:spacing w:after="120" w:line="360" w:lineRule="auto"/>
        <w:jc w:val="both"/>
        <w:rPr>
          <w:rFonts w:ascii="Arial" w:hAnsi="Arial"/>
        </w:rPr>
      </w:pPr>
      <w:r w:rsidRPr="00B14C2C">
        <w:rPr>
          <w:rFonts w:ascii="Arial" w:hAnsi="Arial"/>
        </w:rPr>
        <w:t>Das Internet bietet seinen Nutzern eine nie dagewesen</w:t>
      </w:r>
      <w:r w:rsidR="003044E8">
        <w:rPr>
          <w:rFonts w:ascii="Arial" w:hAnsi="Arial"/>
        </w:rPr>
        <w:t>e</w:t>
      </w:r>
      <w:r w:rsidRPr="00B14C2C">
        <w:rPr>
          <w:rFonts w:ascii="Arial" w:hAnsi="Arial"/>
        </w:rPr>
        <w:t xml:space="preserve"> Informationsvielfalt, und sogar eine Aligner-Therapie ist mittlerweile online erhältlich. Natürlich liefert es auch verschiedene Informationen zu Gesundheitsfragen und ermöglicht Vergleiche zwischen Angeboten auf dem Markt. Aber Mundgesundheit folgt nun mal nicht Schema F. Kein Fern-Scan kann den geschulten Blick eines Zahnmediziners ersetzen. Der gleichmäßige Biss, die Kieferstellung, der Zustand </w:t>
      </w:r>
      <w:r w:rsidRPr="00B14C2C">
        <w:rPr>
          <w:rFonts w:ascii="Arial" w:hAnsi="Arial"/>
        </w:rPr>
        <w:lastRenderedPageBreak/>
        <w:t>einzelner Zähne und des Zahnfleisches, eventuell vorhandene Vorbedingungen, die eine zahnärztliche Behandlung beeinflussen können – all dies sind Faktoren, die von einem Arzt in einer persönlichen Erstberatung abgeklärt werden müssen.</w:t>
      </w:r>
    </w:p>
    <w:p w14:paraId="01785531" w14:textId="1E364807" w:rsidR="00B14C2C" w:rsidRPr="00B14C2C" w:rsidRDefault="00B14C2C" w:rsidP="00B14C2C">
      <w:pPr>
        <w:spacing w:after="120" w:line="360" w:lineRule="auto"/>
        <w:jc w:val="both"/>
        <w:rPr>
          <w:rFonts w:ascii="Arial" w:hAnsi="Arial"/>
        </w:rPr>
      </w:pPr>
      <w:r w:rsidRPr="00B14C2C">
        <w:rPr>
          <w:rFonts w:ascii="Arial" w:hAnsi="Arial"/>
        </w:rPr>
        <w:t xml:space="preserve">Eine Zahnkorrektur mit </w:t>
      </w:r>
      <w:proofErr w:type="spellStart"/>
      <w:r w:rsidRPr="00B14C2C">
        <w:rPr>
          <w:rFonts w:ascii="Arial" w:hAnsi="Arial"/>
        </w:rPr>
        <w:t>Alignern</w:t>
      </w:r>
      <w:proofErr w:type="spellEnd"/>
      <w:r w:rsidRPr="00B14C2C">
        <w:rPr>
          <w:rFonts w:ascii="Arial" w:hAnsi="Arial"/>
        </w:rPr>
        <w:t xml:space="preserve"> ist kein rein kosmetischer Eingriff. – Sie ist eine medizinische Therapie, bei der die Zähne des Patienten im Kieferknochen verschoben werden. Der Prozess erfordert regelmäßige persönliche Kontrollen durch einen geschulten </w:t>
      </w:r>
      <w:r w:rsidRPr="0057707C">
        <w:rPr>
          <w:rFonts w:ascii="Arial" w:hAnsi="Arial"/>
        </w:rPr>
        <w:t>Zahnarzt</w:t>
      </w:r>
      <w:r w:rsidR="002F556E" w:rsidRPr="0057707C">
        <w:rPr>
          <w:rFonts w:ascii="Arial" w:hAnsi="Arial"/>
        </w:rPr>
        <w:t xml:space="preserve"> </w:t>
      </w:r>
      <w:r w:rsidRPr="00B14C2C">
        <w:rPr>
          <w:rFonts w:ascii="Arial" w:hAnsi="Arial"/>
        </w:rPr>
        <w:t xml:space="preserve">– von der Erstdiagnose bis zum Abschluss der Behandlung. Außerdem ist es in Deutschland kein akzeptierter medizinischer Standard, eine Aligner-Therapie ohne </w:t>
      </w:r>
      <w:r w:rsidR="0057707C" w:rsidRPr="0057707C">
        <w:rPr>
          <w:rFonts w:ascii="Arial" w:hAnsi="Arial"/>
        </w:rPr>
        <w:t xml:space="preserve">zahnmedizinische </w:t>
      </w:r>
      <w:r w:rsidRPr="00B14C2C">
        <w:rPr>
          <w:rFonts w:ascii="Arial" w:hAnsi="Arial"/>
        </w:rPr>
        <w:t>Vor-Ort-Untersuchung anzubieten. Allgemeine berufsrechtliche Standards – einschließlich der Leitlinien der Bundeszahnärztekammer vom 25. Februar 2019 – erfordern eine persönliche Untersuchung und ärztliche Mitwirkung bei der Behandlung.</w:t>
      </w:r>
    </w:p>
    <w:p w14:paraId="7004715E" w14:textId="298BAFA5" w:rsidR="009F148D" w:rsidRDefault="00B14C2C" w:rsidP="00B14C2C">
      <w:pPr>
        <w:spacing w:after="120" w:line="360" w:lineRule="auto"/>
        <w:jc w:val="both"/>
        <w:rPr>
          <w:rFonts w:ascii="Arial" w:hAnsi="Arial"/>
        </w:rPr>
      </w:pPr>
      <w:r w:rsidRPr="00B14C2C">
        <w:rPr>
          <w:rFonts w:ascii="Arial" w:hAnsi="Arial"/>
        </w:rPr>
        <w:t xml:space="preserve">Bereits beim Erstgespräch sollten Patient und Arzt darüber sprechen, welche Ergebnisse der Patient von der Therapie erwarten und was mit welcher Methode zu welchen Kosten erreicht werden kann. Anschließend erstellt der Arzt per Intraoralscanner einen 3D-Scan vom Mund des Patienten, oder er nimmt klassische Zahnabdrücke. Falls aktuelle Röntgenbilder oder andere bildgebende Knochenuntersuchungen vorliegen, überprüft der Arzt die Strukturen unter dem Zahnfleischrand und erstellt, falls erforderlich, zusätzliche digitale Scans des Kiefers. </w:t>
      </w:r>
      <w:r w:rsidR="003044E8" w:rsidRPr="00B14C2C">
        <w:rPr>
          <w:rFonts w:ascii="Arial" w:hAnsi="Arial"/>
        </w:rPr>
        <w:t>Zu</w:t>
      </w:r>
      <w:r w:rsidR="003044E8">
        <w:rPr>
          <w:rFonts w:ascii="Arial" w:hAnsi="Arial"/>
        </w:rPr>
        <w:t>dem</w:t>
      </w:r>
      <w:r w:rsidR="003044E8" w:rsidRPr="00B14C2C">
        <w:rPr>
          <w:rFonts w:ascii="Arial" w:hAnsi="Arial"/>
        </w:rPr>
        <w:t xml:space="preserve"> </w:t>
      </w:r>
      <w:r w:rsidRPr="00B14C2C">
        <w:rPr>
          <w:rFonts w:ascii="Arial" w:hAnsi="Arial"/>
        </w:rPr>
        <w:t>fotografiert er den Mund und das Gesicht des Patienten.</w:t>
      </w:r>
    </w:p>
    <w:p w14:paraId="009282BA" w14:textId="051C0379" w:rsidR="009F148D" w:rsidRDefault="00B14C2C" w:rsidP="00B14C2C">
      <w:pPr>
        <w:spacing w:after="120" w:line="360" w:lineRule="auto"/>
        <w:ind w:left="4253"/>
        <w:jc w:val="both"/>
        <w:rPr>
          <w:rFonts w:ascii="Arial" w:hAnsi="Arial"/>
        </w:rPr>
      </w:pPr>
      <w:r w:rsidRPr="00B14C2C">
        <w:rPr>
          <w:rFonts w:ascii="Arial" w:hAnsi="Arial"/>
          <w:i/>
          <w:iCs/>
        </w:rPr>
        <w:t xml:space="preserve">„Patienten sind sich nicht immer darüber im Klaren, ob für sie eine kieferorthopädische Behandlung, zum Beispiel mit transparenten </w:t>
      </w:r>
      <w:proofErr w:type="spellStart"/>
      <w:r w:rsidRPr="00B14C2C">
        <w:rPr>
          <w:rFonts w:ascii="Arial" w:hAnsi="Arial"/>
          <w:i/>
          <w:iCs/>
        </w:rPr>
        <w:t>Alignern</w:t>
      </w:r>
      <w:proofErr w:type="spellEnd"/>
      <w:r w:rsidRPr="00B14C2C">
        <w:rPr>
          <w:rFonts w:ascii="Arial" w:hAnsi="Arial"/>
          <w:i/>
          <w:iCs/>
        </w:rPr>
        <w:t xml:space="preserve">, in Frage kommt oder nicht. Möglicherweise haben sie Karies oder Grunderkrankungen wie Parodontitis, die erkannt und behoben werden müssen, bevor die Behandlung sicher durchgeführt werden kann. Nur eine persönliche Untersuchung durch einen zugelassenen </w:t>
      </w:r>
      <w:r w:rsidRPr="0057707C">
        <w:rPr>
          <w:rFonts w:ascii="Arial" w:hAnsi="Arial"/>
          <w:i/>
          <w:iCs/>
        </w:rPr>
        <w:t>Zahnarzt k</w:t>
      </w:r>
      <w:r w:rsidRPr="00B14C2C">
        <w:rPr>
          <w:rFonts w:ascii="Arial" w:hAnsi="Arial"/>
          <w:i/>
          <w:iCs/>
        </w:rPr>
        <w:t>ann hier Klarheit schaffen.“</w:t>
      </w:r>
      <w:r w:rsidRPr="00B14C2C">
        <w:rPr>
          <w:rFonts w:ascii="Arial" w:hAnsi="Arial"/>
        </w:rPr>
        <w:t xml:space="preserve"> </w:t>
      </w:r>
      <w:r w:rsidRPr="0057707C">
        <w:rPr>
          <w:rFonts w:ascii="Arial" w:hAnsi="Arial"/>
        </w:rPr>
        <w:t>Michaela Sehnert, Halle</w:t>
      </w:r>
    </w:p>
    <w:p w14:paraId="1BC7FE34" w14:textId="558D0EE9" w:rsidR="009F148D" w:rsidRPr="00B14C2C" w:rsidRDefault="00B14C2C" w:rsidP="009F148D">
      <w:pPr>
        <w:spacing w:after="120" w:line="360" w:lineRule="auto"/>
        <w:jc w:val="both"/>
        <w:rPr>
          <w:rFonts w:ascii="Arial" w:hAnsi="Arial"/>
          <w:b/>
          <w:bCs/>
        </w:rPr>
      </w:pPr>
      <w:r w:rsidRPr="00B14C2C">
        <w:rPr>
          <w:rFonts w:ascii="Arial" w:hAnsi="Arial"/>
          <w:b/>
          <w:bCs/>
        </w:rPr>
        <w:t>Ein Prozess, der Begleitung erfordert</w:t>
      </w:r>
    </w:p>
    <w:p w14:paraId="07670E26" w14:textId="2E2415BA" w:rsidR="00B14C2C" w:rsidRPr="00B14C2C" w:rsidRDefault="00B14C2C" w:rsidP="00B14C2C">
      <w:pPr>
        <w:spacing w:after="120" w:line="360" w:lineRule="auto"/>
        <w:jc w:val="both"/>
        <w:rPr>
          <w:rFonts w:ascii="Arial" w:hAnsi="Arial"/>
        </w:rPr>
      </w:pPr>
      <w:r w:rsidRPr="00B14C2C">
        <w:rPr>
          <w:rFonts w:ascii="Arial" w:hAnsi="Arial"/>
        </w:rPr>
        <w:t xml:space="preserve">Der etablierte Anbieter Align Technology, der in 25 Jahren fast 13 Millionen Patienten mit dem Invisalign System behandelt hat, bietet Zahnmedizinern den iTero Intraoralscanner, mit dem sie sehr genau die Ausgangssituation im Mund erfassen können. Align nutzt die Daten der fast 13 </w:t>
      </w:r>
      <w:r w:rsidRPr="00B14C2C">
        <w:rPr>
          <w:rFonts w:ascii="Arial" w:hAnsi="Arial"/>
        </w:rPr>
        <w:lastRenderedPageBreak/>
        <w:t>Millionen abgeschlossenen Invisalign Fälle, um Invisalign</w:t>
      </w:r>
      <w:r w:rsidR="00732CE9">
        <w:rPr>
          <w:rFonts w:ascii="Arial" w:hAnsi="Arial"/>
        </w:rPr>
        <w:t xml:space="preserve"> </w:t>
      </w:r>
      <w:r w:rsidRPr="00B14C2C">
        <w:rPr>
          <w:rFonts w:ascii="Arial" w:hAnsi="Arial"/>
        </w:rPr>
        <w:t>zertifizierte Ärzte dabei zu unterstützen, vorhersagbare Behandlungsergebnisse für ihre Patienten zu planen.</w:t>
      </w:r>
    </w:p>
    <w:p w14:paraId="17968E17" w14:textId="77777777" w:rsidR="00B14C2C" w:rsidRPr="00B14C2C" w:rsidRDefault="00B14C2C" w:rsidP="00B14C2C">
      <w:pPr>
        <w:spacing w:after="120" w:line="360" w:lineRule="auto"/>
        <w:jc w:val="both"/>
        <w:rPr>
          <w:rFonts w:ascii="Arial" w:hAnsi="Arial"/>
        </w:rPr>
      </w:pPr>
      <w:r w:rsidRPr="00B14C2C">
        <w:rPr>
          <w:rFonts w:ascii="Arial" w:hAnsi="Arial"/>
        </w:rPr>
        <w:t>Es wird jeweils eine Reihe individuell angepasster transparenter Aligner angefertigt, die vom Patienten nacheinander, abwechselnd zwischen einer und zwei Wochen lang, getragen werden – genau wie von seinem zuständigen Arzt verordnet. Jede neue Schiene bringt die Zähne der gewünschten Endposition ein Stück näher. Die Aligner werden vom Arzt verschrieben und – nach ärztlicher Verordnung speziell auf die individuellen Behandlungsbedürfnisse jedes Patienten angepasst – angefertigt.</w:t>
      </w:r>
    </w:p>
    <w:p w14:paraId="05D5CA5F" w14:textId="6E2BDA04" w:rsidR="00B14C2C" w:rsidRPr="00B14C2C" w:rsidRDefault="002F556E" w:rsidP="00B14C2C">
      <w:pPr>
        <w:spacing w:after="120" w:line="360" w:lineRule="auto"/>
        <w:jc w:val="both"/>
        <w:rPr>
          <w:rFonts w:ascii="Arial" w:hAnsi="Arial"/>
        </w:rPr>
      </w:pPr>
      <w:r w:rsidRPr="0057707C">
        <w:rPr>
          <w:rFonts w:ascii="Arial" w:hAnsi="Arial"/>
        </w:rPr>
        <w:t xml:space="preserve">Ein </w:t>
      </w:r>
      <w:r w:rsidR="00B14C2C" w:rsidRPr="0057707C">
        <w:rPr>
          <w:rFonts w:ascii="Arial" w:hAnsi="Arial"/>
        </w:rPr>
        <w:t xml:space="preserve">Zahnarzt </w:t>
      </w:r>
      <w:r w:rsidR="00B14C2C" w:rsidRPr="00B14C2C">
        <w:rPr>
          <w:rFonts w:ascii="Arial" w:hAnsi="Arial"/>
        </w:rPr>
        <w:t>begleite</w:t>
      </w:r>
      <w:r>
        <w:rPr>
          <w:rFonts w:ascii="Arial" w:hAnsi="Arial"/>
        </w:rPr>
        <w:t>t</w:t>
      </w:r>
      <w:r w:rsidR="00B14C2C" w:rsidRPr="00B14C2C">
        <w:rPr>
          <w:rFonts w:ascii="Arial" w:hAnsi="Arial"/>
        </w:rPr>
        <w:t xml:space="preserve"> die gesamte Behandlung, kontrollier</w:t>
      </w:r>
      <w:r>
        <w:rPr>
          <w:rFonts w:ascii="Arial" w:hAnsi="Arial"/>
        </w:rPr>
        <w:t>t</w:t>
      </w:r>
      <w:r w:rsidR="00B14C2C" w:rsidRPr="00B14C2C">
        <w:rPr>
          <w:rFonts w:ascii="Arial" w:hAnsi="Arial"/>
        </w:rPr>
        <w:t xml:space="preserve"> den Therapieverlauf und sorg</w:t>
      </w:r>
      <w:r>
        <w:rPr>
          <w:rFonts w:ascii="Arial" w:hAnsi="Arial"/>
        </w:rPr>
        <w:t>t</w:t>
      </w:r>
      <w:r w:rsidR="00B14C2C" w:rsidRPr="00B14C2C">
        <w:rPr>
          <w:rFonts w:ascii="Arial" w:hAnsi="Arial"/>
        </w:rPr>
        <w:t xml:space="preserve"> so dafür, dass das Wunschergebnis auch erreicht wird. In der Regel geht der Patient etwa alle sechs Wochen zur Kontrolle. Der </w:t>
      </w:r>
      <w:r w:rsidR="00B14C2C" w:rsidRPr="0057707C">
        <w:rPr>
          <w:rFonts w:ascii="Arial" w:hAnsi="Arial"/>
        </w:rPr>
        <w:t>Zahnarzt</w:t>
      </w:r>
      <w:r w:rsidR="00B14C2C" w:rsidRPr="00B14C2C">
        <w:rPr>
          <w:rFonts w:ascii="Arial" w:hAnsi="Arial"/>
        </w:rPr>
        <w:t xml:space="preserve"> behält so den Überblick über den Prozess, kann erklären, ermutigen – und manchmal auch ermahnen. Parallel dazu haben Patienten, die sich für das Invisalign System entscheiden, auch eine App auf ihrem Handy, mit der sie selbst ihren Behandlungsfortschritt verfolgen können.</w:t>
      </w:r>
    </w:p>
    <w:p w14:paraId="7FA913C8" w14:textId="778EFBFC" w:rsidR="00B14C2C" w:rsidRDefault="00B14C2C" w:rsidP="00B14C2C">
      <w:pPr>
        <w:spacing w:after="120" w:line="360" w:lineRule="auto"/>
        <w:jc w:val="both"/>
        <w:rPr>
          <w:rFonts w:ascii="Arial" w:hAnsi="Arial"/>
        </w:rPr>
      </w:pPr>
      <w:r w:rsidRPr="0057707C">
        <w:rPr>
          <w:rFonts w:ascii="Arial" w:hAnsi="Arial"/>
        </w:rPr>
        <w:t>Michaela Sehnert,</w:t>
      </w:r>
      <w:r w:rsidRPr="00B14C2C">
        <w:rPr>
          <w:rFonts w:ascii="Arial" w:hAnsi="Arial"/>
        </w:rPr>
        <w:t xml:space="preserve"> die in ihrer Praxis in Halle schon viele Zahnkorrekturen erfolgreich abgeschlossen hat, rät ebenfalls zur engmaschigen Betreuung durch einen zertifizierten Arzt: </w:t>
      </w:r>
      <w:r w:rsidRPr="00B14C2C">
        <w:rPr>
          <w:rFonts w:ascii="Arial" w:hAnsi="Arial"/>
          <w:i/>
          <w:iCs/>
        </w:rPr>
        <w:t xml:space="preserve">„Eine Zahnkorrektur ist keine Kosmetik und eine Zahnschiene kein Lifestyle-Produkt. Aligner werden von der EU als Medizinprodukt der Klasse 2a eingestuft, so wie übliche Zahnspangen auch. Sie müssen in Produktion und Anwendung höchsten Qualitätsansprüchen genügen. Das funktioniert nur, wenn ein </w:t>
      </w:r>
      <w:r w:rsidRPr="0057707C">
        <w:rPr>
          <w:rFonts w:ascii="Arial" w:hAnsi="Arial"/>
          <w:i/>
          <w:iCs/>
        </w:rPr>
        <w:t xml:space="preserve">Zahnarzt </w:t>
      </w:r>
      <w:r w:rsidRPr="00B14C2C">
        <w:rPr>
          <w:rFonts w:ascii="Arial" w:hAnsi="Arial"/>
          <w:i/>
          <w:iCs/>
        </w:rPr>
        <w:t>die Behandlung plant und regelmäßig kontrolliert.“</w:t>
      </w:r>
    </w:p>
    <w:p w14:paraId="1857D61D" w14:textId="51027CBB" w:rsidR="00B14C2C" w:rsidRPr="00B14C2C" w:rsidRDefault="00B14C2C" w:rsidP="002C5E98">
      <w:pPr>
        <w:spacing w:after="120" w:line="360" w:lineRule="auto"/>
        <w:jc w:val="both"/>
        <w:rPr>
          <w:rFonts w:ascii="Arial" w:hAnsi="Arial"/>
          <w:b/>
          <w:bCs/>
        </w:rPr>
      </w:pPr>
      <w:r w:rsidRPr="00B14C2C">
        <w:rPr>
          <w:rFonts w:ascii="Arial" w:hAnsi="Arial"/>
          <w:b/>
          <w:bCs/>
        </w:rPr>
        <w:t>Die App gibt Orientierung</w:t>
      </w:r>
    </w:p>
    <w:p w14:paraId="1F24951A" w14:textId="4F149A0B" w:rsidR="00B14C2C" w:rsidRPr="00B14C2C" w:rsidRDefault="00B14C2C" w:rsidP="00B14C2C">
      <w:pPr>
        <w:spacing w:after="120" w:line="360" w:lineRule="auto"/>
        <w:jc w:val="both"/>
        <w:rPr>
          <w:rFonts w:ascii="Arial" w:hAnsi="Arial" w:cs="Arial"/>
        </w:rPr>
      </w:pPr>
      <w:r w:rsidRPr="00B14C2C">
        <w:rPr>
          <w:rFonts w:ascii="Arial" w:hAnsi="Arial" w:cs="Arial"/>
        </w:rPr>
        <w:t>Während der Behandlung mit dem Invisalign System sind Behandlungsfortschritte über eine App auf dem Handy klar nachvollziehbar. Die App motiviert, indem sie zeigt, wie gut es vorangeht. Sie schützt ebenso vor Anwendungsfehlern</w:t>
      </w:r>
      <w:r w:rsidR="00732CE9">
        <w:rPr>
          <w:rFonts w:ascii="Arial" w:hAnsi="Arial" w:cs="Arial"/>
        </w:rPr>
        <w:t xml:space="preserve"> der Patienten</w:t>
      </w:r>
      <w:r w:rsidRPr="00B14C2C">
        <w:rPr>
          <w:rFonts w:ascii="Arial" w:hAnsi="Arial" w:cs="Arial"/>
        </w:rPr>
        <w:t>. So zeigt die My Invisalign</w:t>
      </w:r>
      <w:r w:rsidR="00732CE9">
        <w:rPr>
          <w:rFonts w:ascii="Arial" w:hAnsi="Arial" w:cs="Arial"/>
        </w:rPr>
        <w:t xml:space="preserve"> </w:t>
      </w:r>
      <w:r w:rsidRPr="00B14C2C">
        <w:rPr>
          <w:rFonts w:ascii="Arial" w:hAnsi="Arial" w:cs="Arial"/>
        </w:rPr>
        <w:t xml:space="preserve">App, welche Aligner gerade an der Reihe sind. Nach dem Hochladen von Fotos der Zähne und der verwendeten Aligner prüfen sowohl die App als auch der behandelnde Zahnmediziner zwischen den Terminen, ob der Prozess nach Plan verläuft. Zusätzlich erinnert die App an den nächsten Kontrolltermin. </w:t>
      </w:r>
    </w:p>
    <w:p w14:paraId="30265DE9" w14:textId="5978D87E" w:rsidR="004E69DE" w:rsidRPr="002C5E98" w:rsidRDefault="00B14C2C" w:rsidP="00B14C2C">
      <w:pPr>
        <w:spacing w:after="120" w:line="360" w:lineRule="auto"/>
        <w:jc w:val="both"/>
        <w:rPr>
          <w:rFonts w:ascii="Arial" w:hAnsi="Arial" w:cs="Arial"/>
        </w:rPr>
      </w:pPr>
      <w:r w:rsidRPr="00B14C2C">
        <w:rPr>
          <w:rFonts w:ascii="Arial" w:hAnsi="Arial" w:cs="Arial"/>
        </w:rPr>
        <w:t xml:space="preserve">Markus Sebastian, Executive </w:t>
      </w:r>
      <w:proofErr w:type="spellStart"/>
      <w:r w:rsidRPr="00B14C2C">
        <w:rPr>
          <w:rFonts w:ascii="Arial" w:hAnsi="Arial" w:cs="Arial"/>
        </w:rPr>
        <w:t>Vice</w:t>
      </w:r>
      <w:proofErr w:type="spellEnd"/>
      <w:r w:rsidRPr="00B14C2C">
        <w:rPr>
          <w:rFonts w:ascii="Arial" w:hAnsi="Arial" w:cs="Arial"/>
        </w:rPr>
        <w:t xml:space="preserve"> </w:t>
      </w:r>
      <w:proofErr w:type="spellStart"/>
      <w:r w:rsidRPr="00B14C2C">
        <w:rPr>
          <w:rFonts w:ascii="Arial" w:hAnsi="Arial" w:cs="Arial"/>
        </w:rPr>
        <w:t>President</w:t>
      </w:r>
      <w:proofErr w:type="spellEnd"/>
      <w:r w:rsidRPr="00B14C2C">
        <w:rPr>
          <w:rFonts w:ascii="Arial" w:hAnsi="Arial" w:cs="Arial"/>
        </w:rPr>
        <w:t xml:space="preserve"> und Managing </w:t>
      </w:r>
      <w:proofErr w:type="spellStart"/>
      <w:r w:rsidRPr="00B14C2C">
        <w:rPr>
          <w:rFonts w:ascii="Arial" w:hAnsi="Arial" w:cs="Arial"/>
        </w:rPr>
        <w:t>Director</w:t>
      </w:r>
      <w:proofErr w:type="spellEnd"/>
      <w:r w:rsidRPr="00B14C2C">
        <w:rPr>
          <w:rFonts w:ascii="Arial" w:hAnsi="Arial" w:cs="Arial"/>
        </w:rPr>
        <w:t xml:space="preserve"> EMEA bei </w:t>
      </w:r>
      <w:proofErr w:type="spellStart"/>
      <w:r w:rsidRPr="00B14C2C">
        <w:rPr>
          <w:rFonts w:ascii="Arial" w:hAnsi="Arial" w:cs="Arial"/>
        </w:rPr>
        <w:t>Align</w:t>
      </w:r>
      <w:proofErr w:type="spellEnd"/>
      <w:r w:rsidRPr="00B14C2C">
        <w:rPr>
          <w:rFonts w:ascii="Arial" w:hAnsi="Arial" w:cs="Arial"/>
        </w:rPr>
        <w:t xml:space="preserve"> Technology, fasst zusammen: </w:t>
      </w:r>
      <w:r w:rsidRPr="00B14C2C">
        <w:rPr>
          <w:rFonts w:ascii="Arial" w:hAnsi="Arial" w:cs="Arial"/>
          <w:i/>
          <w:iCs/>
        </w:rPr>
        <w:t xml:space="preserve">„Das Zusammenspiel von ärztlicher Kompetenz und unterstützender digitaler Technologie macht bei der Zahnkorrektur mit dem Invisalign System den entscheidenden Unterschied für den Patienten aus. Bei einer mehrmonatigen Behandlung sind Sicherheit, </w:t>
      </w:r>
      <w:r w:rsidRPr="00B14C2C">
        <w:rPr>
          <w:rFonts w:ascii="Arial" w:hAnsi="Arial" w:cs="Arial"/>
          <w:i/>
          <w:iCs/>
        </w:rPr>
        <w:lastRenderedPageBreak/>
        <w:t>Anleitung und kontinuierliche Unterstützung durch einen Arzt entscheidend, um die Gesundheit der Patienten zu schützen und ihnen ein selbstbewusstes Lächeln zu ermöglichen.“</w:t>
      </w:r>
    </w:p>
    <w:p w14:paraId="193F8FE4" w14:textId="631F981A" w:rsidR="009F6812" w:rsidRPr="009F6812" w:rsidRDefault="009F6812" w:rsidP="009F6812">
      <w:pPr>
        <w:spacing w:after="120" w:line="360" w:lineRule="auto"/>
        <w:jc w:val="both"/>
        <w:rPr>
          <w:rFonts w:ascii="Arial" w:hAnsi="Arial" w:cs="Arial"/>
          <w:highlight w:val="yellow"/>
        </w:rPr>
      </w:pPr>
    </w:p>
    <w:p w14:paraId="7529CAEC" w14:textId="2AFE1566" w:rsidR="009F6812" w:rsidRPr="00C87B58" w:rsidRDefault="009F6812" w:rsidP="009F6812">
      <w:pPr>
        <w:spacing w:after="120" w:line="360" w:lineRule="auto"/>
        <w:jc w:val="both"/>
        <w:rPr>
          <w:rFonts w:ascii="Arial" w:hAnsi="Arial" w:cs="Arial"/>
        </w:rPr>
      </w:pPr>
      <w:r w:rsidRPr="00C87B58">
        <w:rPr>
          <w:rFonts w:ascii="Arial" w:hAnsi="Arial" w:cs="Arial"/>
        </w:rPr>
        <w:t>Aus Gründen der besseren Lesbarkeit wird auf die gleichzeitige Verwendung der Sprachformen männlich, weiblich und divers (m/w/d) verzichtet.</w:t>
      </w:r>
    </w:p>
    <w:p w14:paraId="4E1B1076" w14:textId="6DF65308" w:rsidR="009F6812" w:rsidRPr="009F6812" w:rsidRDefault="009F6812" w:rsidP="009F6812">
      <w:pPr>
        <w:spacing w:after="120" w:line="360" w:lineRule="auto"/>
        <w:jc w:val="both"/>
        <w:rPr>
          <w:rFonts w:ascii="Arial" w:hAnsi="Arial" w:cs="Arial"/>
        </w:rPr>
      </w:pPr>
      <w:r w:rsidRPr="00C87B58">
        <w:rPr>
          <w:rFonts w:ascii="Arial" w:hAnsi="Arial" w:cs="Arial"/>
        </w:rPr>
        <w:t>Sämtliche Personenbezeichnungen gelten gleichermaßen für alle Geschlechter. Die verkürzte Sprachform hat nur redaktionelle Gründe und beinhaltet keine Wertung.</w:t>
      </w:r>
    </w:p>
    <w:sectPr w:rsidR="009F6812" w:rsidRPr="009F681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2A79" w14:textId="77777777" w:rsidR="004329F3" w:rsidRDefault="004329F3" w:rsidP="00042E79">
      <w:r>
        <w:separator/>
      </w:r>
    </w:p>
  </w:endnote>
  <w:endnote w:type="continuationSeparator" w:id="0">
    <w:p w14:paraId="5F27EB0B" w14:textId="77777777" w:rsidR="004329F3" w:rsidRDefault="004329F3" w:rsidP="00042E79">
      <w:r>
        <w:continuationSeparator/>
      </w:r>
    </w:p>
  </w:endnote>
  <w:endnote w:type="continuationNotice" w:id="1">
    <w:p w14:paraId="1AD98124" w14:textId="77777777" w:rsidR="004329F3" w:rsidRDefault="00432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CB69A5" w14:paraId="1C7B3A6A" w14:textId="77777777" w:rsidTr="0082079A">
      <w:tc>
        <w:tcPr>
          <w:tcW w:w="3120" w:type="dxa"/>
        </w:tcPr>
        <w:p w14:paraId="376C414A" w14:textId="2F462B09" w:rsidR="73CB69A5" w:rsidRDefault="73CB69A5" w:rsidP="00F62CC7">
          <w:pPr>
            <w:pStyle w:val="Kopfzeile"/>
            <w:ind w:left="-115"/>
          </w:pPr>
        </w:p>
      </w:tc>
      <w:tc>
        <w:tcPr>
          <w:tcW w:w="3120" w:type="dxa"/>
        </w:tcPr>
        <w:p w14:paraId="047AB81B" w14:textId="4BEDAFD2" w:rsidR="73CB69A5" w:rsidRDefault="73CB69A5" w:rsidP="00F62CC7">
          <w:pPr>
            <w:pStyle w:val="Kopfzeile"/>
            <w:jc w:val="center"/>
          </w:pPr>
        </w:p>
      </w:tc>
      <w:tc>
        <w:tcPr>
          <w:tcW w:w="3120" w:type="dxa"/>
        </w:tcPr>
        <w:p w14:paraId="02050CA8" w14:textId="4D3B8DAA" w:rsidR="73CB69A5" w:rsidRDefault="73CB69A5" w:rsidP="00F62CC7">
          <w:pPr>
            <w:pStyle w:val="Kopfzeile"/>
            <w:ind w:right="-115"/>
            <w:jc w:val="right"/>
          </w:pPr>
        </w:p>
      </w:tc>
    </w:tr>
  </w:tbl>
  <w:p w14:paraId="4E7FEE4A" w14:textId="01C307D4" w:rsidR="00042E79" w:rsidRDefault="00042E79" w:rsidP="002852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7E6B" w14:textId="77777777" w:rsidR="004329F3" w:rsidRDefault="004329F3" w:rsidP="00042E79">
      <w:r>
        <w:separator/>
      </w:r>
    </w:p>
  </w:footnote>
  <w:footnote w:type="continuationSeparator" w:id="0">
    <w:p w14:paraId="65B6E5A0" w14:textId="77777777" w:rsidR="004329F3" w:rsidRDefault="004329F3" w:rsidP="00042E79">
      <w:r>
        <w:continuationSeparator/>
      </w:r>
    </w:p>
  </w:footnote>
  <w:footnote w:type="continuationNotice" w:id="1">
    <w:p w14:paraId="30FEE1D4" w14:textId="77777777" w:rsidR="004329F3" w:rsidRDefault="004329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CB69A5" w14:paraId="64A5BA6B" w14:textId="77777777" w:rsidTr="00BB6113">
      <w:tc>
        <w:tcPr>
          <w:tcW w:w="3120" w:type="dxa"/>
        </w:tcPr>
        <w:p w14:paraId="26909C0F" w14:textId="202DDE99" w:rsidR="73CB69A5" w:rsidRDefault="73CB69A5" w:rsidP="00BB6113">
          <w:pPr>
            <w:pStyle w:val="Kopfzeile"/>
          </w:pPr>
        </w:p>
      </w:tc>
      <w:tc>
        <w:tcPr>
          <w:tcW w:w="3120" w:type="dxa"/>
        </w:tcPr>
        <w:p w14:paraId="4EE11D22" w14:textId="05EC8FA0" w:rsidR="73CB69A5" w:rsidRDefault="73CB69A5" w:rsidP="00BB6113">
          <w:pPr>
            <w:pStyle w:val="Kopfzeile"/>
            <w:jc w:val="center"/>
          </w:pPr>
        </w:p>
      </w:tc>
      <w:tc>
        <w:tcPr>
          <w:tcW w:w="3120" w:type="dxa"/>
        </w:tcPr>
        <w:p w14:paraId="107F89A6" w14:textId="5E96C24C" w:rsidR="73CB69A5" w:rsidRDefault="126FE8CF" w:rsidP="126FE8CF">
          <w:pPr>
            <w:pStyle w:val="Kopfzeile"/>
            <w:ind w:right="-115"/>
            <w:jc w:val="right"/>
          </w:pPr>
          <w:r>
            <w:rPr>
              <w:noProof/>
            </w:rPr>
            <w:drawing>
              <wp:inline distT="0" distB="0" distL="0" distR="0" wp14:anchorId="0A3C35A6" wp14:editId="5312A0FB">
                <wp:extent cx="790575" cy="361950"/>
                <wp:effectExtent l="0" t="0" r="0" b="0"/>
                <wp:docPr id="1805243060" name="Picture 148494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942661"/>
                        <pic:cNvPicPr/>
                      </pic:nvPicPr>
                      <pic:blipFill>
                        <a:blip r:embed="rId1">
                          <a:extLst>
                            <a:ext uri="{28A0092B-C50C-407E-A947-70E740481C1C}">
                              <a14:useLocalDpi xmlns:a14="http://schemas.microsoft.com/office/drawing/2010/main" val="0"/>
                            </a:ext>
                          </a:extLst>
                        </a:blip>
                        <a:stretch>
                          <a:fillRect/>
                        </a:stretch>
                      </pic:blipFill>
                      <pic:spPr>
                        <a:xfrm>
                          <a:off x="0" y="0"/>
                          <a:ext cx="790575" cy="361950"/>
                        </a:xfrm>
                        <a:prstGeom prst="rect">
                          <a:avLst/>
                        </a:prstGeom>
                      </pic:spPr>
                    </pic:pic>
                  </a:graphicData>
                </a:graphic>
              </wp:inline>
            </w:drawing>
          </w:r>
        </w:p>
      </w:tc>
    </w:tr>
  </w:tbl>
  <w:p w14:paraId="5E93953C" w14:textId="2746B8DA" w:rsidR="00042E79" w:rsidRDefault="00042E79" w:rsidP="002852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08912280">
    <w:abstractNumId w:val="19"/>
  </w:num>
  <w:num w:numId="2" w16cid:durableId="1456296174">
    <w:abstractNumId w:val="12"/>
  </w:num>
  <w:num w:numId="3" w16cid:durableId="2093504405">
    <w:abstractNumId w:val="10"/>
  </w:num>
  <w:num w:numId="4" w16cid:durableId="663364866">
    <w:abstractNumId w:val="21"/>
  </w:num>
  <w:num w:numId="5" w16cid:durableId="482047270">
    <w:abstractNumId w:val="13"/>
  </w:num>
  <w:num w:numId="6" w16cid:durableId="1201747600">
    <w:abstractNumId w:val="16"/>
  </w:num>
  <w:num w:numId="7" w16cid:durableId="1405687338">
    <w:abstractNumId w:val="18"/>
  </w:num>
  <w:num w:numId="8" w16cid:durableId="390006228">
    <w:abstractNumId w:val="9"/>
  </w:num>
  <w:num w:numId="9" w16cid:durableId="238251668">
    <w:abstractNumId w:val="7"/>
  </w:num>
  <w:num w:numId="10" w16cid:durableId="1168473230">
    <w:abstractNumId w:val="6"/>
  </w:num>
  <w:num w:numId="11" w16cid:durableId="99762374">
    <w:abstractNumId w:val="5"/>
  </w:num>
  <w:num w:numId="12" w16cid:durableId="67770889">
    <w:abstractNumId w:val="4"/>
  </w:num>
  <w:num w:numId="13" w16cid:durableId="195195059">
    <w:abstractNumId w:val="8"/>
  </w:num>
  <w:num w:numId="14" w16cid:durableId="858353260">
    <w:abstractNumId w:val="3"/>
  </w:num>
  <w:num w:numId="15" w16cid:durableId="1061632730">
    <w:abstractNumId w:val="2"/>
  </w:num>
  <w:num w:numId="16" w16cid:durableId="597520895">
    <w:abstractNumId w:val="1"/>
  </w:num>
  <w:num w:numId="17" w16cid:durableId="1718313011">
    <w:abstractNumId w:val="0"/>
  </w:num>
  <w:num w:numId="18" w16cid:durableId="2058238205">
    <w:abstractNumId w:val="14"/>
  </w:num>
  <w:num w:numId="19" w16cid:durableId="107623469">
    <w:abstractNumId w:val="15"/>
  </w:num>
  <w:num w:numId="20" w16cid:durableId="1781023735">
    <w:abstractNumId w:val="20"/>
  </w:num>
  <w:num w:numId="21" w16cid:durableId="1316180426">
    <w:abstractNumId w:val="17"/>
  </w:num>
  <w:num w:numId="22" w16cid:durableId="1635023961">
    <w:abstractNumId w:val="11"/>
  </w:num>
  <w:num w:numId="23" w16cid:durableId="10504252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C25"/>
    <w:rsid w:val="00002520"/>
    <w:rsid w:val="00006502"/>
    <w:rsid w:val="0000678B"/>
    <w:rsid w:val="00012847"/>
    <w:rsid w:val="00012D99"/>
    <w:rsid w:val="00014256"/>
    <w:rsid w:val="00017D13"/>
    <w:rsid w:val="00022BB9"/>
    <w:rsid w:val="00032C60"/>
    <w:rsid w:val="00035582"/>
    <w:rsid w:val="00037C2E"/>
    <w:rsid w:val="00042E79"/>
    <w:rsid w:val="0005415E"/>
    <w:rsid w:val="00055935"/>
    <w:rsid w:val="000641C9"/>
    <w:rsid w:val="000642B4"/>
    <w:rsid w:val="00065A3E"/>
    <w:rsid w:val="00065ED0"/>
    <w:rsid w:val="0006699E"/>
    <w:rsid w:val="00071F52"/>
    <w:rsid w:val="00073CF5"/>
    <w:rsid w:val="00096EBF"/>
    <w:rsid w:val="000A0240"/>
    <w:rsid w:val="000A70F3"/>
    <w:rsid w:val="000D04B1"/>
    <w:rsid w:val="000D6744"/>
    <w:rsid w:val="000E32AF"/>
    <w:rsid w:val="000E7FC4"/>
    <w:rsid w:val="001041BE"/>
    <w:rsid w:val="0010B72C"/>
    <w:rsid w:val="0011029C"/>
    <w:rsid w:val="00117CD7"/>
    <w:rsid w:val="00137301"/>
    <w:rsid w:val="001406A6"/>
    <w:rsid w:val="00144B3D"/>
    <w:rsid w:val="0014620D"/>
    <w:rsid w:val="0015774A"/>
    <w:rsid w:val="0016149B"/>
    <w:rsid w:val="0016162B"/>
    <w:rsid w:val="001656A1"/>
    <w:rsid w:val="0018440F"/>
    <w:rsid w:val="00186329"/>
    <w:rsid w:val="0019047C"/>
    <w:rsid w:val="001904B0"/>
    <w:rsid w:val="001907CE"/>
    <w:rsid w:val="001915E3"/>
    <w:rsid w:val="00193206"/>
    <w:rsid w:val="00196C2C"/>
    <w:rsid w:val="001B77A5"/>
    <w:rsid w:val="001C1A4E"/>
    <w:rsid w:val="001D3A08"/>
    <w:rsid w:val="001E2EE9"/>
    <w:rsid w:val="001E3946"/>
    <w:rsid w:val="001E7522"/>
    <w:rsid w:val="001F424D"/>
    <w:rsid w:val="002016CA"/>
    <w:rsid w:val="00204E39"/>
    <w:rsid w:val="002057A2"/>
    <w:rsid w:val="00206A79"/>
    <w:rsid w:val="00211B90"/>
    <w:rsid w:val="00214A13"/>
    <w:rsid w:val="002206DB"/>
    <w:rsid w:val="0022218F"/>
    <w:rsid w:val="00223283"/>
    <w:rsid w:val="002317FE"/>
    <w:rsid w:val="00235198"/>
    <w:rsid w:val="00235AC9"/>
    <w:rsid w:val="002438D9"/>
    <w:rsid w:val="0024716D"/>
    <w:rsid w:val="00252AB6"/>
    <w:rsid w:val="00252C25"/>
    <w:rsid w:val="00254896"/>
    <w:rsid w:val="00254D3E"/>
    <w:rsid w:val="00259693"/>
    <w:rsid w:val="00263C80"/>
    <w:rsid w:val="00265CF2"/>
    <w:rsid w:val="00271A50"/>
    <w:rsid w:val="002748D4"/>
    <w:rsid w:val="00280F5B"/>
    <w:rsid w:val="00285204"/>
    <w:rsid w:val="00287CAB"/>
    <w:rsid w:val="002962EA"/>
    <w:rsid w:val="00296DBA"/>
    <w:rsid w:val="002A06CF"/>
    <w:rsid w:val="002A08AC"/>
    <w:rsid w:val="002A71A0"/>
    <w:rsid w:val="002B019A"/>
    <w:rsid w:val="002B59FC"/>
    <w:rsid w:val="002B6CA6"/>
    <w:rsid w:val="002B75DD"/>
    <w:rsid w:val="002C1CBD"/>
    <w:rsid w:val="002C1D35"/>
    <w:rsid w:val="002C2661"/>
    <w:rsid w:val="002C5E98"/>
    <w:rsid w:val="002C5F64"/>
    <w:rsid w:val="002D02BB"/>
    <w:rsid w:val="002D23B0"/>
    <w:rsid w:val="002D31C2"/>
    <w:rsid w:val="002D66C2"/>
    <w:rsid w:val="002F556E"/>
    <w:rsid w:val="00300AF5"/>
    <w:rsid w:val="003012BF"/>
    <w:rsid w:val="003044E8"/>
    <w:rsid w:val="003052D5"/>
    <w:rsid w:val="0032312F"/>
    <w:rsid w:val="00327071"/>
    <w:rsid w:val="0034609F"/>
    <w:rsid w:val="00346E23"/>
    <w:rsid w:val="00354B0E"/>
    <w:rsid w:val="00354C32"/>
    <w:rsid w:val="00354D14"/>
    <w:rsid w:val="00355352"/>
    <w:rsid w:val="00362295"/>
    <w:rsid w:val="0036238F"/>
    <w:rsid w:val="00366307"/>
    <w:rsid w:val="003732DB"/>
    <w:rsid w:val="00380A92"/>
    <w:rsid w:val="00383062"/>
    <w:rsid w:val="00383327"/>
    <w:rsid w:val="003873F6"/>
    <w:rsid w:val="003903FC"/>
    <w:rsid w:val="00392355"/>
    <w:rsid w:val="00396398"/>
    <w:rsid w:val="00396ACE"/>
    <w:rsid w:val="003974AD"/>
    <w:rsid w:val="0039796A"/>
    <w:rsid w:val="003A4D1B"/>
    <w:rsid w:val="003A57A8"/>
    <w:rsid w:val="003B082E"/>
    <w:rsid w:val="003B2955"/>
    <w:rsid w:val="003B3F56"/>
    <w:rsid w:val="003B4703"/>
    <w:rsid w:val="003B6DA3"/>
    <w:rsid w:val="003B6DD2"/>
    <w:rsid w:val="003C340B"/>
    <w:rsid w:val="003C3732"/>
    <w:rsid w:val="003C3A33"/>
    <w:rsid w:val="003C775E"/>
    <w:rsid w:val="003C7D70"/>
    <w:rsid w:val="003E17A5"/>
    <w:rsid w:val="003E1C46"/>
    <w:rsid w:val="003E34EF"/>
    <w:rsid w:val="003E6682"/>
    <w:rsid w:val="003E6F20"/>
    <w:rsid w:val="003F00CA"/>
    <w:rsid w:val="003F6DAC"/>
    <w:rsid w:val="00401571"/>
    <w:rsid w:val="00401EED"/>
    <w:rsid w:val="00407787"/>
    <w:rsid w:val="00413743"/>
    <w:rsid w:val="004150E4"/>
    <w:rsid w:val="00415FC6"/>
    <w:rsid w:val="004202B3"/>
    <w:rsid w:val="004229F5"/>
    <w:rsid w:val="00431BB8"/>
    <w:rsid w:val="004329F3"/>
    <w:rsid w:val="00437328"/>
    <w:rsid w:val="00437C93"/>
    <w:rsid w:val="004401B1"/>
    <w:rsid w:val="00441636"/>
    <w:rsid w:val="00444A65"/>
    <w:rsid w:val="00453ACD"/>
    <w:rsid w:val="00457E40"/>
    <w:rsid w:val="0046456A"/>
    <w:rsid w:val="0048221D"/>
    <w:rsid w:val="00483AAA"/>
    <w:rsid w:val="00487307"/>
    <w:rsid w:val="00487D46"/>
    <w:rsid w:val="004A08DD"/>
    <w:rsid w:val="004A2C3C"/>
    <w:rsid w:val="004A4A2C"/>
    <w:rsid w:val="004B2B0B"/>
    <w:rsid w:val="004B2EB5"/>
    <w:rsid w:val="004E0557"/>
    <w:rsid w:val="004E1B7C"/>
    <w:rsid w:val="004E69DE"/>
    <w:rsid w:val="004F3B81"/>
    <w:rsid w:val="004F4FE0"/>
    <w:rsid w:val="005048D6"/>
    <w:rsid w:val="0050637C"/>
    <w:rsid w:val="00524A3F"/>
    <w:rsid w:val="00524E78"/>
    <w:rsid w:val="00525B74"/>
    <w:rsid w:val="00526CBC"/>
    <w:rsid w:val="00527B87"/>
    <w:rsid w:val="00532F0C"/>
    <w:rsid w:val="005369B8"/>
    <w:rsid w:val="0054010E"/>
    <w:rsid w:val="0055406B"/>
    <w:rsid w:val="00557A65"/>
    <w:rsid w:val="005612FD"/>
    <w:rsid w:val="00575275"/>
    <w:rsid w:val="0057707C"/>
    <w:rsid w:val="005845C6"/>
    <w:rsid w:val="005912A2"/>
    <w:rsid w:val="00591BAD"/>
    <w:rsid w:val="00594221"/>
    <w:rsid w:val="005960A1"/>
    <w:rsid w:val="005971E8"/>
    <w:rsid w:val="005B39F1"/>
    <w:rsid w:val="005B503E"/>
    <w:rsid w:val="005B517B"/>
    <w:rsid w:val="005C499E"/>
    <w:rsid w:val="005D66B6"/>
    <w:rsid w:val="005E1936"/>
    <w:rsid w:val="005F7C04"/>
    <w:rsid w:val="0060162F"/>
    <w:rsid w:val="006017B4"/>
    <w:rsid w:val="0060641D"/>
    <w:rsid w:val="00607780"/>
    <w:rsid w:val="006110E4"/>
    <w:rsid w:val="006111F1"/>
    <w:rsid w:val="0061150B"/>
    <w:rsid w:val="00616759"/>
    <w:rsid w:val="006212EA"/>
    <w:rsid w:val="006230EC"/>
    <w:rsid w:val="00623FAF"/>
    <w:rsid w:val="00624493"/>
    <w:rsid w:val="006355AB"/>
    <w:rsid w:val="00635665"/>
    <w:rsid w:val="00637DDF"/>
    <w:rsid w:val="00645252"/>
    <w:rsid w:val="00647534"/>
    <w:rsid w:val="006536A9"/>
    <w:rsid w:val="00666C77"/>
    <w:rsid w:val="00670A7F"/>
    <w:rsid w:val="006767D0"/>
    <w:rsid w:val="006778FD"/>
    <w:rsid w:val="00690027"/>
    <w:rsid w:val="0069749F"/>
    <w:rsid w:val="006B05F1"/>
    <w:rsid w:val="006B07D8"/>
    <w:rsid w:val="006B2DCB"/>
    <w:rsid w:val="006B7035"/>
    <w:rsid w:val="006C146F"/>
    <w:rsid w:val="006C1525"/>
    <w:rsid w:val="006D0B5C"/>
    <w:rsid w:val="006D134E"/>
    <w:rsid w:val="006D2469"/>
    <w:rsid w:val="006D3D74"/>
    <w:rsid w:val="006E119E"/>
    <w:rsid w:val="006E1A8A"/>
    <w:rsid w:val="006E3BA0"/>
    <w:rsid w:val="006E720B"/>
    <w:rsid w:val="0070318C"/>
    <w:rsid w:val="00706A34"/>
    <w:rsid w:val="00714A24"/>
    <w:rsid w:val="00725E5F"/>
    <w:rsid w:val="00732CE9"/>
    <w:rsid w:val="00736B23"/>
    <w:rsid w:val="0074359C"/>
    <w:rsid w:val="007455DA"/>
    <w:rsid w:val="007501F2"/>
    <w:rsid w:val="00751344"/>
    <w:rsid w:val="007547E0"/>
    <w:rsid w:val="00755D6B"/>
    <w:rsid w:val="007563BC"/>
    <w:rsid w:val="00756A5F"/>
    <w:rsid w:val="00770415"/>
    <w:rsid w:val="00774104"/>
    <w:rsid w:val="007749DF"/>
    <w:rsid w:val="007804CF"/>
    <w:rsid w:val="007846DB"/>
    <w:rsid w:val="00785D75"/>
    <w:rsid w:val="00790C25"/>
    <w:rsid w:val="0079351C"/>
    <w:rsid w:val="00796BCC"/>
    <w:rsid w:val="007A4D92"/>
    <w:rsid w:val="007B0577"/>
    <w:rsid w:val="007B0777"/>
    <w:rsid w:val="007B0F2E"/>
    <w:rsid w:val="007B11F4"/>
    <w:rsid w:val="007B1388"/>
    <w:rsid w:val="007B4781"/>
    <w:rsid w:val="007B617F"/>
    <w:rsid w:val="007C7A35"/>
    <w:rsid w:val="007D54D2"/>
    <w:rsid w:val="007E0A32"/>
    <w:rsid w:val="007E4FAB"/>
    <w:rsid w:val="007E6AD8"/>
    <w:rsid w:val="007E6C60"/>
    <w:rsid w:val="007F2019"/>
    <w:rsid w:val="007F29A3"/>
    <w:rsid w:val="00812279"/>
    <w:rsid w:val="0081466F"/>
    <w:rsid w:val="00814BC9"/>
    <w:rsid w:val="00815EBE"/>
    <w:rsid w:val="00817490"/>
    <w:rsid w:val="0082079A"/>
    <w:rsid w:val="00830EB4"/>
    <w:rsid w:val="0083381C"/>
    <w:rsid w:val="0083569A"/>
    <w:rsid w:val="00840A8A"/>
    <w:rsid w:val="00841BE4"/>
    <w:rsid w:val="0084517E"/>
    <w:rsid w:val="00847E85"/>
    <w:rsid w:val="00854137"/>
    <w:rsid w:val="008553CF"/>
    <w:rsid w:val="00862C5B"/>
    <w:rsid w:val="00863563"/>
    <w:rsid w:val="0086652A"/>
    <w:rsid w:val="00866564"/>
    <w:rsid w:val="008736A5"/>
    <w:rsid w:val="008745F0"/>
    <w:rsid w:val="0087486E"/>
    <w:rsid w:val="008779C7"/>
    <w:rsid w:val="00882B6B"/>
    <w:rsid w:val="00890760"/>
    <w:rsid w:val="008920C6"/>
    <w:rsid w:val="0089290D"/>
    <w:rsid w:val="00894EEA"/>
    <w:rsid w:val="008A1760"/>
    <w:rsid w:val="008A6315"/>
    <w:rsid w:val="008B451D"/>
    <w:rsid w:val="008B7A98"/>
    <w:rsid w:val="008C15E9"/>
    <w:rsid w:val="008C3615"/>
    <w:rsid w:val="008F6258"/>
    <w:rsid w:val="008F6AA9"/>
    <w:rsid w:val="00902514"/>
    <w:rsid w:val="009027F4"/>
    <w:rsid w:val="00914C15"/>
    <w:rsid w:val="00916694"/>
    <w:rsid w:val="00933BFC"/>
    <w:rsid w:val="00940F67"/>
    <w:rsid w:val="00941DE4"/>
    <w:rsid w:val="00945D44"/>
    <w:rsid w:val="00950F69"/>
    <w:rsid w:val="00956452"/>
    <w:rsid w:val="00962E7E"/>
    <w:rsid w:val="009649EC"/>
    <w:rsid w:val="00970078"/>
    <w:rsid w:val="0097729C"/>
    <w:rsid w:val="009814BE"/>
    <w:rsid w:val="00985D1B"/>
    <w:rsid w:val="009864EF"/>
    <w:rsid w:val="00991228"/>
    <w:rsid w:val="00994BCF"/>
    <w:rsid w:val="00995B73"/>
    <w:rsid w:val="009A3A13"/>
    <w:rsid w:val="009B10DB"/>
    <w:rsid w:val="009B2902"/>
    <w:rsid w:val="009B3CAF"/>
    <w:rsid w:val="009B545F"/>
    <w:rsid w:val="009B6FF6"/>
    <w:rsid w:val="009D67D6"/>
    <w:rsid w:val="009D77B7"/>
    <w:rsid w:val="009E0B8B"/>
    <w:rsid w:val="009F148D"/>
    <w:rsid w:val="009F188D"/>
    <w:rsid w:val="009F2B55"/>
    <w:rsid w:val="009F6812"/>
    <w:rsid w:val="009FD1D7"/>
    <w:rsid w:val="00A04C97"/>
    <w:rsid w:val="00A0633E"/>
    <w:rsid w:val="00A06E12"/>
    <w:rsid w:val="00A11474"/>
    <w:rsid w:val="00A15D08"/>
    <w:rsid w:val="00A20A51"/>
    <w:rsid w:val="00A21860"/>
    <w:rsid w:val="00A22554"/>
    <w:rsid w:val="00A22F08"/>
    <w:rsid w:val="00A237E2"/>
    <w:rsid w:val="00A248E3"/>
    <w:rsid w:val="00A257B8"/>
    <w:rsid w:val="00A25D0A"/>
    <w:rsid w:val="00A264B6"/>
    <w:rsid w:val="00A2658F"/>
    <w:rsid w:val="00A3206E"/>
    <w:rsid w:val="00A34E26"/>
    <w:rsid w:val="00A4513E"/>
    <w:rsid w:val="00A4691E"/>
    <w:rsid w:val="00A50DDA"/>
    <w:rsid w:val="00A5381F"/>
    <w:rsid w:val="00A53C64"/>
    <w:rsid w:val="00A56AFB"/>
    <w:rsid w:val="00A66AA1"/>
    <w:rsid w:val="00A70623"/>
    <w:rsid w:val="00A836DB"/>
    <w:rsid w:val="00A9204E"/>
    <w:rsid w:val="00AA4E18"/>
    <w:rsid w:val="00AB6BFE"/>
    <w:rsid w:val="00AD6A6E"/>
    <w:rsid w:val="00AD7807"/>
    <w:rsid w:val="00AE54E9"/>
    <w:rsid w:val="00AF594F"/>
    <w:rsid w:val="00B005CF"/>
    <w:rsid w:val="00B05355"/>
    <w:rsid w:val="00B13233"/>
    <w:rsid w:val="00B140B9"/>
    <w:rsid w:val="00B144E5"/>
    <w:rsid w:val="00B14C2C"/>
    <w:rsid w:val="00B264D6"/>
    <w:rsid w:val="00B364E9"/>
    <w:rsid w:val="00B46596"/>
    <w:rsid w:val="00B52F43"/>
    <w:rsid w:val="00B67644"/>
    <w:rsid w:val="00B72C0D"/>
    <w:rsid w:val="00B77F8B"/>
    <w:rsid w:val="00B80D5A"/>
    <w:rsid w:val="00B84378"/>
    <w:rsid w:val="00B848CF"/>
    <w:rsid w:val="00B90D97"/>
    <w:rsid w:val="00B955D2"/>
    <w:rsid w:val="00BA7C73"/>
    <w:rsid w:val="00BB0696"/>
    <w:rsid w:val="00BB1097"/>
    <w:rsid w:val="00BB4972"/>
    <w:rsid w:val="00BB6113"/>
    <w:rsid w:val="00BC14F3"/>
    <w:rsid w:val="00BC6166"/>
    <w:rsid w:val="00BD07E8"/>
    <w:rsid w:val="00BD3BAC"/>
    <w:rsid w:val="00BD64F8"/>
    <w:rsid w:val="00BD74D8"/>
    <w:rsid w:val="00BE0490"/>
    <w:rsid w:val="00BE385F"/>
    <w:rsid w:val="00BF086E"/>
    <w:rsid w:val="00BF5FC1"/>
    <w:rsid w:val="00C0237F"/>
    <w:rsid w:val="00C042B7"/>
    <w:rsid w:val="00C059A6"/>
    <w:rsid w:val="00C146D1"/>
    <w:rsid w:val="00C224D3"/>
    <w:rsid w:val="00C32C00"/>
    <w:rsid w:val="00C35395"/>
    <w:rsid w:val="00C44218"/>
    <w:rsid w:val="00C45B44"/>
    <w:rsid w:val="00C474B4"/>
    <w:rsid w:val="00C47935"/>
    <w:rsid w:val="00C526BA"/>
    <w:rsid w:val="00C54128"/>
    <w:rsid w:val="00C65E40"/>
    <w:rsid w:val="00C664E6"/>
    <w:rsid w:val="00C810AA"/>
    <w:rsid w:val="00C8232F"/>
    <w:rsid w:val="00C8254B"/>
    <w:rsid w:val="00C83779"/>
    <w:rsid w:val="00C86854"/>
    <w:rsid w:val="00C87B58"/>
    <w:rsid w:val="00C87FA3"/>
    <w:rsid w:val="00C937F1"/>
    <w:rsid w:val="00C93E79"/>
    <w:rsid w:val="00C97B9B"/>
    <w:rsid w:val="00CA4E82"/>
    <w:rsid w:val="00CC177A"/>
    <w:rsid w:val="00CC3BC2"/>
    <w:rsid w:val="00CC7F0F"/>
    <w:rsid w:val="00CD423F"/>
    <w:rsid w:val="00CE33EA"/>
    <w:rsid w:val="00CF0E37"/>
    <w:rsid w:val="00CF1A06"/>
    <w:rsid w:val="00CF2F46"/>
    <w:rsid w:val="00CF4754"/>
    <w:rsid w:val="00CF4BB1"/>
    <w:rsid w:val="00CF76B6"/>
    <w:rsid w:val="00CF7765"/>
    <w:rsid w:val="00CF7EE5"/>
    <w:rsid w:val="00D054D1"/>
    <w:rsid w:val="00D0795C"/>
    <w:rsid w:val="00D11B67"/>
    <w:rsid w:val="00D12EB3"/>
    <w:rsid w:val="00D160AD"/>
    <w:rsid w:val="00D27DB3"/>
    <w:rsid w:val="00D27E4F"/>
    <w:rsid w:val="00D31D72"/>
    <w:rsid w:val="00D347DE"/>
    <w:rsid w:val="00D44CB5"/>
    <w:rsid w:val="00D5629B"/>
    <w:rsid w:val="00D648D4"/>
    <w:rsid w:val="00D75A5B"/>
    <w:rsid w:val="00D80DBC"/>
    <w:rsid w:val="00D854E3"/>
    <w:rsid w:val="00D869E7"/>
    <w:rsid w:val="00D9100C"/>
    <w:rsid w:val="00D946E0"/>
    <w:rsid w:val="00D97C62"/>
    <w:rsid w:val="00DA066B"/>
    <w:rsid w:val="00DA1FF9"/>
    <w:rsid w:val="00DA2B15"/>
    <w:rsid w:val="00DC47C1"/>
    <w:rsid w:val="00DD35C0"/>
    <w:rsid w:val="00DD3A9F"/>
    <w:rsid w:val="00DD766F"/>
    <w:rsid w:val="00DD7EA8"/>
    <w:rsid w:val="00DE59C4"/>
    <w:rsid w:val="00DF72EA"/>
    <w:rsid w:val="00E03583"/>
    <w:rsid w:val="00E06614"/>
    <w:rsid w:val="00E17C81"/>
    <w:rsid w:val="00E17EF0"/>
    <w:rsid w:val="00E30A14"/>
    <w:rsid w:val="00E32597"/>
    <w:rsid w:val="00E43B99"/>
    <w:rsid w:val="00E52248"/>
    <w:rsid w:val="00E52CA5"/>
    <w:rsid w:val="00E54E18"/>
    <w:rsid w:val="00E555B8"/>
    <w:rsid w:val="00E6095A"/>
    <w:rsid w:val="00E64F97"/>
    <w:rsid w:val="00E72A4A"/>
    <w:rsid w:val="00E7647A"/>
    <w:rsid w:val="00E80E5D"/>
    <w:rsid w:val="00E90CDF"/>
    <w:rsid w:val="00E91789"/>
    <w:rsid w:val="00E960AF"/>
    <w:rsid w:val="00EA5504"/>
    <w:rsid w:val="00EA766D"/>
    <w:rsid w:val="00EB02A9"/>
    <w:rsid w:val="00EB230F"/>
    <w:rsid w:val="00EC4BB8"/>
    <w:rsid w:val="00ED33E5"/>
    <w:rsid w:val="00EE65A9"/>
    <w:rsid w:val="00EF3BE0"/>
    <w:rsid w:val="00EF51D8"/>
    <w:rsid w:val="00EF591F"/>
    <w:rsid w:val="00EF7214"/>
    <w:rsid w:val="00F0524F"/>
    <w:rsid w:val="00F07640"/>
    <w:rsid w:val="00F164D1"/>
    <w:rsid w:val="00F40646"/>
    <w:rsid w:val="00F52585"/>
    <w:rsid w:val="00F55A9E"/>
    <w:rsid w:val="00F6194D"/>
    <w:rsid w:val="00F62CC7"/>
    <w:rsid w:val="00F645AC"/>
    <w:rsid w:val="00F72D38"/>
    <w:rsid w:val="00F72DDB"/>
    <w:rsid w:val="00F72E77"/>
    <w:rsid w:val="00F756F2"/>
    <w:rsid w:val="00F832CA"/>
    <w:rsid w:val="00F864BF"/>
    <w:rsid w:val="00F9327E"/>
    <w:rsid w:val="00F93F02"/>
    <w:rsid w:val="00F96CCF"/>
    <w:rsid w:val="00FA017A"/>
    <w:rsid w:val="00FA4589"/>
    <w:rsid w:val="00FB39A3"/>
    <w:rsid w:val="00FB74A9"/>
    <w:rsid w:val="00FD14CA"/>
    <w:rsid w:val="00FD5642"/>
    <w:rsid w:val="00FD62FE"/>
    <w:rsid w:val="00FE3DBE"/>
    <w:rsid w:val="00FE3F61"/>
    <w:rsid w:val="00FF51E1"/>
    <w:rsid w:val="00FF534F"/>
    <w:rsid w:val="00FF55E7"/>
    <w:rsid w:val="00FF60C1"/>
    <w:rsid w:val="011864E7"/>
    <w:rsid w:val="01C45B0C"/>
    <w:rsid w:val="02013A66"/>
    <w:rsid w:val="021C5F1C"/>
    <w:rsid w:val="028FB131"/>
    <w:rsid w:val="02F5CEB9"/>
    <w:rsid w:val="033ABBE8"/>
    <w:rsid w:val="035685AD"/>
    <w:rsid w:val="043D3BAF"/>
    <w:rsid w:val="046CA2A5"/>
    <w:rsid w:val="047AFD9C"/>
    <w:rsid w:val="047F02A2"/>
    <w:rsid w:val="057DC1E5"/>
    <w:rsid w:val="062E4831"/>
    <w:rsid w:val="06BCECF6"/>
    <w:rsid w:val="06BE4405"/>
    <w:rsid w:val="06E59D79"/>
    <w:rsid w:val="07246B31"/>
    <w:rsid w:val="077CB749"/>
    <w:rsid w:val="07838E9A"/>
    <w:rsid w:val="082DE416"/>
    <w:rsid w:val="083FDD90"/>
    <w:rsid w:val="08875825"/>
    <w:rsid w:val="08C715D8"/>
    <w:rsid w:val="08E5CA58"/>
    <w:rsid w:val="091023EF"/>
    <w:rsid w:val="09C71176"/>
    <w:rsid w:val="0A6EC9A4"/>
    <w:rsid w:val="0A819AB9"/>
    <w:rsid w:val="0AE507D2"/>
    <w:rsid w:val="0B62E1D7"/>
    <w:rsid w:val="0B8821E3"/>
    <w:rsid w:val="0C1D6B1A"/>
    <w:rsid w:val="0CA20FBD"/>
    <w:rsid w:val="0CC2D297"/>
    <w:rsid w:val="0CFEB238"/>
    <w:rsid w:val="0F3AB2E3"/>
    <w:rsid w:val="103652FA"/>
    <w:rsid w:val="103E60D8"/>
    <w:rsid w:val="104E4A40"/>
    <w:rsid w:val="125032FB"/>
    <w:rsid w:val="126FE8CF"/>
    <w:rsid w:val="12CBDE07"/>
    <w:rsid w:val="130A768F"/>
    <w:rsid w:val="1317AD68"/>
    <w:rsid w:val="132757B5"/>
    <w:rsid w:val="136CECB7"/>
    <w:rsid w:val="1375E142"/>
    <w:rsid w:val="13ADF599"/>
    <w:rsid w:val="147927FA"/>
    <w:rsid w:val="158D81D9"/>
    <w:rsid w:val="160D7088"/>
    <w:rsid w:val="1668B2A9"/>
    <w:rsid w:val="16AD8204"/>
    <w:rsid w:val="1758A236"/>
    <w:rsid w:val="17DDF1A3"/>
    <w:rsid w:val="18207F55"/>
    <w:rsid w:val="1865467A"/>
    <w:rsid w:val="189060D1"/>
    <w:rsid w:val="18AD11CB"/>
    <w:rsid w:val="18FF82E3"/>
    <w:rsid w:val="19A26855"/>
    <w:rsid w:val="1A39E966"/>
    <w:rsid w:val="1A3AF320"/>
    <w:rsid w:val="1AB431CF"/>
    <w:rsid w:val="1C553BC4"/>
    <w:rsid w:val="1CC801EF"/>
    <w:rsid w:val="1D1CC388"/>
    <w:rsid w:val="1ED8FFA1"/>
    <w:rsid w:val="1FCCD59D"/>
    <w:rsid w:val="2036346C"/>
    <w:rsid w:val="2103EF5A"/>
    <w:rsid w:val="2121E756"/>
    <w:rsid w:val="213F7178"/>
    <w:rsid w:val="216C3AB1"/>
    <w:rsid w:val="22DC4C50"/>
    <w:rsid w:val="238C050C"/>
    <w:rsid w:val="24669FA2"/>
    <w:rsid w:val="2574E6A0"/>
    <w:rsid w:val="2662CF8E"/>
    <w:rsid w:val="268E2EDD"/>
    <w:rsid w:val="272B970B"/>
    <w:rsid w:val="27A68754"/>
    <w:rsid w:val="27CA488F"/>
    <w:rsid w:val="27FE9FEF"/>
    <w:rsid w:val="28A467B1"/>
    <w:rsid w:val="293A10C5"/>
    <w:rsid w:val="295E0AF4"/>
    <w:rsid w:val="29674BB0"/>
    <w:rsid w:val="29776888"/>
    <w:rsid w:val="29DE384F"/>
    <w:rsid w:val="2B04F38C"/>
    <w:rsid w:val="2BBA0D54"/>
    <w:rsid w:val="2C2689A6"/>
    <w:rsid w:val="2C7AB23F"/>
    <w:rsid w:val="2CED9B23"/>
    <w:rsid w:val="2D833712"/>
    <w:rsid w:val="2E4715FD"/>
    <w:rsid w:val="2E78F39F"/>
    <w:rsid w:val="2EA63E2B"/>
    <w:rsid w:val="2F46DB73"/>
    <w:rsid w:val="2FD68D34"/>
    <w:rsid w:val="2FD864AF"/>
    <w:rsid w:val="30291FEC"/>
    <w:rsid w:val="3084A1EE"/>
    <w:rsid w:val="311410DF"/>
    <w:rsid w:val="3139F6CF"/>
    <w:rsid w:val="31725D95"/>
    <w:rsid w:val="33360F12"/>
    <w:rsid w:val="336D3EDC"/>
    <w:rsid w:val="33EE7814"/>
    <w:rsid w:val="33FD720E"/>
    <w:rsid w:val="34DD22F7"/>
    <w:rsid w:val="354C0149"/>
    <w:rsid w:val="35E7265F"/>
    <w:rsid w:val="366720F2"/>
    <w:rsid w:val="36F56F5E"/>
    <w:rsid w:val="37254E43"/>
    <w:rsid w:val="37334CF0"/>
    <w:rsid w:val="397D6F7A"/>
    <w:rsid w:val="39BAC8B0"/>
    <w:rsid w:val="39C7DE47"/>
    <w:rsid w:val="39D8EC39"/>
    <w:rsid w:val="3A77C206"/>
    <w:rsid w:val="3A7A2EE2"/>
    <w:rsid w:val="3AFA2308"/>
    <w:rsid w:val="3B193FDB"/>
    <w:rsid w:val="3B4E2EB7"/>
    <w:rsid w:val="3BDFC7E3"/>
    <w:rsid w:val="3D0B2D0B"/>
    <w:rsid w:val="3D8FAAD2"/>
    <w:rsid w:val="3D973C38"/>
    <w:rsid w:val="3F5811E8"/>
    <w:rsid w:val="3F77C830"/>
    <w:rsid w:val="3F7F2CF2"/>
    <w:rsid w:val="3FF727FA"/>
    <w:rsid w:val="4014BD29"/>
    <w:rsid w:val="401A17F6"/>
    <w:rsid w:val="4024E808"/>
    <w:rsid w:val="42089A86"/>
    <w:rsid w:val="4237378E"/>
    <w:rsid w:val="423D9052"/>
    <w:rsid w:val="42964095"/>
    <w:rsid w:val="42BBAF99"/>
    <w:rsid w:val="432C3F46"/>
    <w:rsid w:val="439E5335"/>
    <w:rsid w:val="43DE6259"/>
    <w:rsid w:val="444B3953"/>
    <w:rsid w:val="451DE605"/>
    <w:rsid w:val="45EF0BD9"/>
    <w:rsid w:val="46C91C36"/>
    <w:rsid w:val="47C01A23"/>
    <w:rsid w:val="47FFB069"/>
    <w:rsid w:val="484A3B95"/>
    <w:rsid w:val="48501732"/>
    <w:rsid w:val="48B891B9"/>
    <w:rsid w:val="499D5845"/>
    <w:rsid w:val="499F03A6"/>
    <w:rsid w:val="49AA038E"/>
    <w:rsid w:val="4AF89D5B"/>
    <w:rsid w:val="4B88992F"/>
    <w:rsid w:val="4BA64CF9"/>
    <w:rsid w:val="4BF2D537"/>
    <w:rsid w:val="4C7CE745"/>
    <w:rsid w:val="4CD3218C"/>
    <w:rsid w:val="4DACABD2"/>
    <w:rsid w:val="4DDCF141"/>
    <w:rsid w:val="4E68EE5C"/>
    <w:rsid w:val="4F1C5198"/>
    <w:rsid w:val="4F533256"/>
    <w:rsid w:val="50454165"/>
    <w:rsid w:val="5055FCDF"/>
    <w:rsid w:val="50FB7274"/>
    <w:rsid w:val="510E6F82"/>
    <w:rsid w:val="525CD0C2"/>
    <w:rsid w:val="52FFF01A"/>
    <w:rsid w:val="539C3AAA"/>
    <w:rsid w:val="53EFC2BB"/>
    <w:rsid w:val="541CFDA6"/>
    <w:rsid w:val="54FDE41B"/>
    <w:rsid w:val="55B09BFE"/>
    <w:rsid w:val="56307639"/>
    <w:rsid w:val="568603E3"/>
    <w:rsid w:val="56E2324B"/>
    <w:rsid w:val="575A8317"/>
    <w:rsid w:val="57873F82"/>
    <w:rsid w:val="581338EA"/>
    <w:rsid w:val="589EA355"/>
    <w:rsid w:val="58BC2008"/>
    <w:rsid w:val="58F06EC9"/>
    <w:rsid w:val="59E870CE"/>
    <w:rsid w:val="5A71C280"/>
    <w:rsid w:val="5A8C3F2A"/>
    <w:rsid w:val="5AF5B7CF"/>
    <w:rsid w:val="5BAE3263"/>
    <w:rsid w:val="5D6FAF96"/>
    <w:rsid w:val="5DC9D80D"/>
    <w:rsid w:val="5E316668"/>
    <w:rsid w:val="5FCBDCEC"/>
    <w:rsid w:val="602E9AF6"/>
    <w:rsid w:val="60D3E278"/>
    <w:rsid w:val="60F526BF"/>
    <w:rsid w:val="6173C52A"/>
    <w:rsid w:val="61CA6B57"/>
    <w:rsid w:val="62DC3229"/>
    <w:rsid w:val="63663BB8"/>
    <w:rsid w:val="6400E743"/>
    <w:rsid w:val="65B7A0EF"/>
    <w:rsid w:val="65E8EE14"/>
    <w:rsid w:val="660002F2"/>
    <w:rsid w:val="6693D728"/>
    <w:rsid w:val="6784BE75"/>
    <w:rsid w:val="6868AFB9"/>
    <w:rsid w:val="68AF27EE"/>
    <w:rsid w:val="68E52864"/>
    <w:rsid w:val="6955C8B0"/>
    <w:rsid w:val="699021A6"/>
    <w:rsid w:val="6BC85634"/>
    <w:rsid w:val="6C582F98"/>
    <w:rsid w:val="6CB25950"/>
    <w:rsid w:val="6DF44A0F"/>
    <w:rsid w:val="6F1D6E75"/>
    <w:rsid w:val="7004D9B4"/>
    <w:rsid w:val="70872F5B"/>
    <w:rsid w:val="71A5DBC6"/>
    <w:rsid w:val="73CB69A5"/>
    <w:rsid w:val="74372034"/>
    <w:rsid w:val="744F5FA8"/>
    <w:rsid w:val="7525B74B"/>
    <w:rsid w:val="7996C163"/>
    <w:rsid w:val="79B0EDAB"/>
    <w:rsid w:val="7ADA1E02"/>
    <w:rsid w:val="7B0C6F86"/>
    <w:rsid w:val="7C1922FB"/>
    <w:rsid w:val="7CE88E6D"/>
    <w:rsid w:val="7DA916BA"/>
    <w:rsid w:val="7E47CDD6"/>
    <w:rsid w:val="7F7DF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DBC6"/>
  <w15:chartTrackingRefBased/>
  <w15:docId w15:val="{802584FE-59DB-40AD-A855-AED0DDF1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569A"/>
  </w:style>
  <w:style w:type="paragraph" w:styleId="berschrift1">
    <w:name w:val="heading 1"/>
    <w:basedOn w:val="Standard"/>
    <w:next w:val="Standard"/>
    <w:link w:val="berschrift1Zchn"/>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berschrift2">
    <w:name w:val="heading 2"/>
    <w:basedOn w:val="Standard"/>
    <w:next w:val="Standard"/>
    <w:link w:val="berschrift2Zchn"/>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berschrift3">
    <w:name w:val="heading 3"/>
    <w:basedOn w:val="Standard"/>
    <w:next w:val="Standard"/>
    <w:link w:val="berschrift3Zchn"/>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berschrift5">
    <w:name w:val="heading 5"/>
    <w:basedOn w:val="Standard"/>
    <w:next w:val="Standard"/>
    <w:link w:val="berschrift5Zchn"/>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berschrift6">
    <w:name w:val="heading 6"/>
    <w:basedOn w:val="Standard"/>
    <w:next w:val="Standard"/>
    <w:link w:val="berschrift6Zchn"/>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3D74"/>
    <w:rPr>
      <w:rFonts w:asciiTheme="majorHAnsi" w:eastAsiaTheme="majorEastAsia" w:hAnsiTheme="majorHAnsi" w:cstheme="majorBidi"/>
      <w:color w:val="1F4E79" w:themeColor="accent1" w:themeShade="80"/>
      <w:sz w:val="32"/>
      <w:szCs w:val="32"/>
    </w:rPr>
  </w:style>
  <w:style w:type="character" w:customStyle="1" w:styleId="berschrift2Zchn">
    <w:name w:val="Überschrift 2 Zchn"/>
    <w:basedOn w:val="Absatz-Standardschriftart"/>
    <w:link w:val="berschrift2"/>
    <w:uiPriority w:val="9"/>
    <w:rsid w:val="006D3D74"/>
    <w:rPr>
      <w:rFonts w:asciiTheme="majorHAnsi" w:eastAsiaTheme="majorEastAsia" w:hAnsiTheme="majorHAnsi" w:cstheme="majorBidi"/>
      <w:color w:val="1F4E79" w:themeColor="accent1" w:themeShade="80"/>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6D3D74"/>
    <w:rPr>
      <w:rFonts w:asciiTheme="majorHAnsi" w:eastAsiaTheme="majorEastAsia" w:hAnsiTheme="majorHAnsi" w:cstheme="majorBidi"/>
      <w:i/>
      <w:iCs/>
      <w:color w:val="1F4E79" w:themeColor="accent1" w:themeShade="80"/>
    </w:rPr>
  </w:style>
  <w:style w:type="character" w:customStyle="1" w:styleId="berschrift5Zchn">
    <w:name w:val="Überschrift 5 Zchn"/>
    <w:basedOn w:val="Absatz-Standardschriftart"/>
    <w:link w:val="berschrift5"/>
    <w:uiPriority w:val="9"/>
    <w:rsid w:val="006D3D74"/>
    <w:rPr>
      <w:rFonts w:asciiTheme="majorHAnsi" w:eastAsiaTheme="majorEastAsia" w:hAnsiTheme="majorHAnsi" w:cstheme="majorBidi"/>
      <w:color w:val="1F4E79" w:themeColor="accent1" w:themeShade="80"/>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rsid w:val="00645252"/>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rsid w:val="00645252"/>
    <w:rPr>
      <w:rFonts w:asciiTheme="majorHAnsi" w:eastAsiaTheme="majorEastAsia" w:hAnsiTheme="majorHAnsi" w:cstheme="majorBidi"/>
      <w:i/>
      <w:iCs/>
      <w:color w:val="272727" w:themeColor="text1" w:themeTint="D8"/>
      <w:szCs w:val="21"/>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Pr>
      <w:rFonts w:eastAsiaTheme="minorEastAsia"/>
      <w:color w:val="5A5A5A" w:themeColor="text1" w:themeTint="A5"/>
      <w:spacing w:val="15"/>
    </w:rPr>
  </w:style>
  <w:style w:type="character" w:styleId="SchwacheHervorhebung">
    <w:name w:val="Subtle Emphasis"/>
    <w:basedOn w:val="Absatz-Standardschriftart"/>
    <w:uiPriority w:val="19"/>
    <w:qFormat/>
    <w:rPr>
      <w:i/>
      <w:iCs/>
      <w:color w:val="404040" w:themeColor="text1" w:themeTint="BF"/>
    </w:rPr>
  </w:style>
  <w:style w:type="character" w:styleId="Hervorhebung">
    <w:name w:val="Emphasis"/>
    <w:basedOn w:val="Absatz-Standardschriftart"/>
    <w:uiPriority w:val="20"/>
    <w:qFormat/>
    <w:rPr>
      <w:i/>
      <w:iCs/>
    </w:rPr>
  </w:style>
  <w:style w:type="character" w:styleId="IntensiveHervorhebung">
    <w:name w:val="Intense Emphasis"/>
    <w:basedOn w:val="Absatz-Standardschriftart"/>
    <w:uiPriority w:val="21"/>
    <w:qFormat/>
    <w:rsid w:val="00645252"/>
    <w:rPr>
      <w:i/>
      <w:iCs/>
      <w:color w:val="1F4E79" w:themeColor="accent1" w:themeShade="80"/>
    </w:rPr>
  </w:style>
  <w:style w:type="character" w:styleId="Fett">
    <w:name w:val="Strong"/>
    <w:basedOn w:val="Absatz-Standardschriftart"/>
    <w:uiPriority w:val="22"/>
    <w:qFormat/>
    <w:rPr>
      <w:b/>
      <w:bCs/>
    </w:rPr>
  </w:style>
  <w:style w:type="paragraph" w:styleId="Zitat">
    <w:name w:val="Quote"/>
    <w:basedOn w:val="Standard"/>
    <w:next w:val="Standard"/>
    <w:link w:val="ZitatZchn"/>
    <w:uiPriority w:val="29"/>
    <w:qFormat/>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Pr>
      <w:i/>
      <w:iCs/>
      <w:color w:val="404040" w:themeColor="text1" w:themeTint="BF"/>
    </w:rPr>
  </w:style>
  <w:style w:type="paragraph" w:styleId="IntensivesZitat">
    <w:name w:val="Intense Quote"/>
    <w:basedOn w:val="Standard"/>
    <w:next w:val="Standard"/>
    <w:link w:val="IntensivesZitatZchn"/>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645252"/>
    <w:rPr>
      <w:i/>
      <w:iCs/>
      <w:color w:val="1F4E79" w:themeColor="accent1" w:themeShade="80"/>
    </w:rPr>
  </w:style>
  <w:style w:type="character" w:styleId="SchwacherVerweis">
    <w:name w:val="Subtle Reference"/>
    <w:basedOn w:val="Absatz-Standardschriftart"/>
    <w:uiPriority w:val="31"/>
    <w:qFormat/>
    <w:rPr>
      <w:smallCaps/>
      <w:color w:val="5A5A5A" w:themeColor="text1" w:themeTint="A5"/>
    </w:rPr>
  </w:style>
  <w:style w:type="character" w:styleId="IntensiverVerweis">
    <w:name w:val="Intense Reference"/>
    <w:basedOn w:val="Absatz-Standardschriftart"/>
    <w:uiPriority w:val="32"/>
    <w:qFormat/>
    <w:rsid w:val="00645252"/>
    <w:rPr>
      <w:b/>
      <w:bCs/>
      <w:caps w:val="0"/>
      <w:smallCaps/>
      <w:color w:val="1F4E79" w:themeColor="accent1" w:themeShade="80"/>
      <w:spacing w:val="5"/>
    </w:rPr>
  </w:style>
  <w:style w:type="character" w:styleId="Buchtitel">
    <w:name w:val="Book Title"/>
    <w:basedOn w:val="Absatz-Standardschriftart"/>
    <w:uiPriority w:val="33"/>
    <w:qFormat/>
    <w:rPr>
      <w:b/>
      <w:bCs/>
      <w:i/>
      <w:iCs/>
      <w:spacing w:val="5"/>
    </w:rPr>
  </w:style>
  <w:style w:type="character" w:styleId="Hyperlink">
    <w:name w:val="Hyperlink"/>
    <w:basedOn w:val="Absatz-Standardschriftart"/>
    <w:uiPriority w:val="99"/>
    <w:unhideWhenUsed/>
    <w:rsid w:val="00645252"/>
    <w:rPr>
      <w:color w:val="1F4E79" w:themeColor="accent1" w:themeShade="80"/>
      <w:u w:val="single"/>
    </w:rPr>
  </w:style>
  <w:style w:type="character" w:styleId="BesuchterLink">
    <w:name w:val="FollowedHyperlink"/>
    <w:basedOn w:val="Absatz-Standardschriftart"/>
    <w:uiPriority w:val="99"/>
    <w:unhideWhenUsed/>
    <w:rPr>
      <w:color w:val="954F72" w:themeColor="followedHyperlink"/>
      <w:u w:val="single"/>
    </w:rPr>
  </w:style>
  <w:style w:type="paragraph" w:styleId="Beschriftung">
    <w:name w:val="caption"/>
    <w:basedOn w:val="Standard"/>
    <w:next w:val="Standard"/>
    <w:uiPriority w:val="35"/>
    <w:unhideWhenUsed/>
    <w:qFormat/>
    <w:rsid w:val="00645252"/>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645252"/>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45252"/>
    <w:rPr>
      <w:rFonts w:ascii="Segoe UI" w:hAnsi="Segoe UI" w:cs="Segoe UI"/>
      <w:szCs w:val="18"/>
    </w:rPr>
  </w:style>
  <w:style w:type="paragraph" w:styleId="Blocktext">
    <w:name w:val="Block Text"/>
    <w:basedOn w:val="Standard"/>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645252"/>
    <w:pPr>
      <w:spacing w:after="120"/>
    </w:pPr>
    <w:rPr>
      <w:szCs w:val="16"/>
    </w:rPr>
  </w:style>
  <w:style w:type="character" w:customStyle="1" w:styleId="Textkrper3Zchn">
    <w:name w:val="Textkörper 3 Zchn"/>
    <w:basedOn w:val="Absatz-Standardschriftart"/>
    <w:link w:val="Textkrper3"/>
    <w:uiPriority w:val="99"/>
    <w:semiHidden/>
    <w:rsid w:val="00645252"/>
    <w:rPr>
      <w:szCs w:val="16"/>
    </w:rPr>
  </w:style>
  <w:style w:type="paragraph" w:styleId="Textkrper-Einzug3">
    <w:name w:val="Body Text Indent 3"/>
    <w:basedOn w:val="Standard"/>
    <w:link w:val="Textkrper-Einzug3Zchn"/>
    <w:uiPriority w:val="99"/>
    <w:semiHidden/>
    <w:unhideWhenUsed/>
    <w:rsid w:val="0064525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645252"/>
    <w:rPr>
      <w:szCs w:val="16"/>
    </w:rPr>
  </w:style>
  <w:style w:type="character" w:styleId="Kommentarzeichen">
    <w:name w:val="annotation reference"/>
    <w:basedOn w:val="Absatz-Standardschriftart"/>
    <w:uiPriority w:val="99"/>
    <w:semiHidden/>
    <w:unhideWhenUsed/>
    <w:rsid w:val="00645252"/>
    <w:rPr>
      <w:sz w:val="22"/>
      <w:szCs w:val="16"/>
    </w:rPr>
  </w:style>
  <w:style w:type="paragraph" w:styleId="Kommentartext">
    <w:name w:val="annotation text"/>
    <w:basedOn w:val="Standard"/>
    <w:link w:val="KommentartextZchn"/>
    <w:uiPriority w:val="99"/>
    <w:unhideWhenUsed/>
    <w:rsid w:val="00645252"/>
    <w:rPr>
      <w:szCs w:val="20"/>
    </w:rPr>
  </w:style>
  <w:style w:type="character" w:customStyle="1" w:styleId="KommentartextZchn">
    <w:name w:val="Kommentartext Zchn"/>
    <w:basedOn w:val="Absatz-Standardschriftart"/>
    <w:link w:val="Kommentartext"/>
    <w:uiPriority w:val="99"/>
    <w:rsid w:val="00645252"/>
    <w:rPr>
      <w:szCs w:val="20"/>
    </w:rPr>
  </w:style>
  <w:style w:type="paragraph" w:styleId="Kommentarthema">
    <w:name w:val="annotation subject"/>
    <w:basedOn w:val="Kommentartext"/>
    <w:next w:val="Kommentartext"/>
    <w:link w:val="KommentarthemaZchn"/>
    <w:uiPriority w:val="99"/>
    <w:semiHidden/>
    <w:unhideWhenUsed/>
    <w:rsid w:val="00645252"/>
    <w:rPr>
      <w:b/>
      <w:bCs/>
    </w:rPr>
  </w:style>
  <w:style w:type="character" w:customStyle="1" w:styleId="KommentarthemaZchn">
    <w:name w:val="Kommentarthema Zchn"/>
    <w:basedOn w:val="KommentartextZchn"/>
    <w:link w:val="Kommentarthema"/>
    <w:uiPriority w:val="99"/>
    <w:semiHidden/>
    <w:rsid w:val="00645252"/>
    <w:rPr>
      <w:b/>
      <w:bCs/>
      <w:szCs w:val="20"/>
    </w:rPr>
  </w:style>
  <w:style w:type="paragraph" w:styleId="Dokumentstruktur">
    <w:name w:val="Document Map"/>
    <w:basedOn w:val="Standard"/>
    <w:link w:val="DokumentstrukturZchn"/>
    <w:uiPriority w:val="99"/>
    <w:semiHidden/>
    <w:unhideWhenUsed/>
    <w:rsid w:val="00645252"/>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645252"/>
    <w:rPr>
      <w:rFonts w:ascii="Segoe UI" w:hAnsi="Segoe UI" w:cs="Segoe UI"/>
      <w:szCs w:val="16"/>
    </w:rPr>
  </w:style>
  <w:style w:type="paragraph" w:styleId="Endnotentext">
    <w:name w:val="endnote text"/>
    <w:basedOn w:val="Standard"/>
    <w:link w:val="EndnotentextZchn"/>
    <w:uiPriority w:val="99"/>
    <w:semiHidden/>
    <w:unhideWhenUsed/>
    <w:rsid w:val="00645252"/>
    <w:rPr>
      <w:szCs w:val="20"/>
    </w:rPr>
  </w:style>
  <w:style w:type="character" w:customStyle="1" w:styleId="EndnotentextZchn">
    <w:name w:val="Endnotentext Zchn"/>
    <w:basedOn w:val="Absatz-Standardschriftart"/>
    <w:link w:val="Endnotentext"/>
    <w:uiPriority w:val="99"/>
    <w:semiHidden/>
    <w:rsid w:val="00645252"/>
    <w:rPr>
      <w:szCs w:val="20"/>
    </w:rPr>
  </w:style>
  <w:style w:type="paragraph" w:styleId="Umschlagabsenderadresse">
    <w:name w:val="envelope return"/>
    <w:basedOn w:val="Standard"/>
    <w:uiPriority w:val="99"/>
    <w:semiHidden/>
    <w:unhideWhenUsed/>
    <w:rsid w:val="00645252"/>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645252"/>
    <w:rPr>
      <w:szCs w:val="20"/>
    </w:rPr>
  </w:style>
  <w:style w:type="character" w:customStyle="1" w:styleId="FunotentextZchn">
    <w:name w:val="Fußnotentext Zchn"/>
    <w:basedOn w:val="Absatz-Standardschriftart"/>
    <w:link w:val="Funotentext"/>
    <w:uiPriority w:val="99"/>
    <w:semiHidden/>
    <w:rsid w:val="00645252"/>
    <w:rPr>
      <w:szCs w:val="20"/>
    </w:rPr>
  </w:style>
  <w:style w:type="character" w:styleId="HTMLCode">
    <w:name w:val="HTML Code"/>
    <w:basedOn w:val="Absatz-Standardschriftart"/>
    <w:uiPriority w:val="99"/>
    <w:semiHidden/>
    <w:unhideWhenUsed/>
    <w:rsid w:val="00645252"/>
    <w:rPr>
      <w:rFonts w:ascii="Consolas" w:hAnsi="Consolas"/>
      <w:sz w:val="22"/>
      <w:szCs w:val="20"/>
    </w:rPr>
  </w:style>
  <w:style w:type="character" w:styleId="HTMLTastatur">
    <w:name w:val="HTML Keyboard"/>
    <w:basedOn w:val="Absatz-Standardschriftart"/>
    <w:uiPriority w:val="99"/>
    <w:semiHidden/>
    <w:unhideWhenUsed/>
    <w:rsid w:val="00645252"/>
    <w:rPr>
      <w:rFonts w:ascii="Consolas" w:hAnsi="Consolas"/>
      <w:sz w:val="22"/>
      <w:szCs w:val="20"/>
    </w:rPr>
  </w:style>
  <w:style w:type="paragraph" w:styleId="HTMLVorformatiert">
    <w:name w:val="HTML Preformatted"/>
    <w:basedOn w:val="Standard"/>
    <w:link w:val="HTMLVorformatiertZchn"/>
    <w:uiPriority w:val="99"/>
    <w:semiHidden/>
    <w:unhideWhenUsed/>
    <w:rsid w:val="00645252"/>
    <w:rPr>
      <w:rFonts w:ascii="Consolas" w:hAnsi="Consolas"/>
      <w:szCs w:val="20"/>
    </w:rPr>
  </w:style>
  <w:style w:type="character" w:customStyle="1" w:styleId="HTMLVorformatiertZchn">
    <w:name w:val="HTML Vorformatiert Zchn"/>
    <w:basedOn w:val="Absatz-Standardschriftart"/>
    <w:link w:val="HTMLVorformatiert"/>
    <w:uiPriority w:val="99"/>
    <w:semiHidden/>
    <w:rsid w:val="00645252"/>
    <w:rPr>
      <w:rFonts w:ascii="Consolas" w:hAnsi="Consolas"/>
      <w:szCs w:val="20"/>
    </w:rPr>
  </w:style>
  <w:style w:type="character" w:styleId="HTMLSchreibmaschine">
    <w:name w:val="HTML Typewriter"/>
    <w:basedOn w:val="Absatz-Standardschriftart"/>
    <w:uiPriority w:val="99"/>
    <w:semiHidden/>
    <w:unhideWhenUsed/>
    <w:rsid w:val="00645252"/>
    <w:rPr>
      <w:rFonts w:ascii="Consolas" w:hAnsi="Consolas"/>
      <w:sz w:val="22"/>
      <w:szCs w:val="20"/>
    </w:rPr>
  </w:style>
  <w:style w:type="paragraph" w:styleId="Makrotext">
    <w:name w:val="macro"/>
    <w:link w:val="MakrotextZchn"/>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645252"/>
    <w:rPr>
      <w:rFonts w:ascii="Consolas" w:hAnsi="Consolas"/>
      <w:szCs w:val="20"/>
    </w:rPr>
  </w:style>
  <w:style w:type="paragraph" w:styleId="NurText">
    <w:name w:val="Plain Text"/>
    <w:basedOn w:val="Standard"/>
    <w:link w:val="NurTextZchn"/>
    <w:uiPriority w:val="99"/>
    <w:semiHidden/>
    <w:unhideWhenUsed/>
    <w:rsid w:val="00645252"/>
    <w:rPr>
      <w:rFonts w:ascii="Consolas" w:hAnsi="Consolas"/>
      <w:szCs w:val="21"/>
    </w:rPr>
  </w:style>
  <w:style w:type="character" w:customStyle="1" w:styleId="NurTextZchn">
    <w:name w:val="Nur Text Zchn"/>
    <w:basedOn w:val="Absatz-Standardschriftart"/>
    <w:link w:val="NurText"/>
    <w:uiPriority w:val="99"/>
    <w:semiHidden/>
    <w:rsid w:val="00645252"/>
    <w:rPr>
      <w:rFonts w:ascii="Consolas" w:hAnsi="Consolas"/>
      <w:szCs w:val="21"/>
    </w:rPr>
  </w:style>
  <w:style w:type="character" w:styleId="Platzhaltertext">
    <w:name w:val="Placeholder Text"/>
    <w:basedOn w:val="Absatz-Standardschriftart"/>
    <w:uiPriority w:val="99"/>
    <w:semiHidden/>
    <w:rsid w:val="00645252"/>
    <w:rPr>
      <w:color w:val="3B3838" w:themeColor="background2" w:themeShade="40"/>
    </w:rPr>
  </w:style>
  <w:style w:type="paragraph" w:styleId="Kopfzeile">
    <w:name w:val="header"/>
    <w:basedOn w:val="Standard"/>
    <w:link w:val="KopfzeileZchn"/>
    <w:uiPriority w:val="99"/>
    <w:unhideWhenUsed/>
    <w:rsid w:val="006D3D74"/>
  </w:style>
  <w:style w:type="character" w:customStyle="1" w:styleId="KopfzeileZchn">
    <w:name w:val="Kopfzeile Zchn"/>
    <w:basedOn w:val="Absatz-Standardschriftart"/>
    <w:link w:val="Kopfzeile"/>
    <w:uiPriority w:val="99"/>
    <w:rsid w:val="006D3D74"/>
  </w:style>
  <w:style w:type="paragraph" w:styleId="Fuzeile">
    <w:name w:val="footer"/>
    <w:basedOn w:val="Standard"/>
    <w:link w:val="FuzeileZchn"/>
    <w:uiPriority w:val="99"/>
    <w:unhideWhenUsed/>
    <w:rsid w:val="006D3D74"/>
  </w:style>
  <w:style w:type="character" w:customStyle="1" w:styleId="FuzeileZchn">
    <w:name w:val="Fußzeile Zchn"/>
    <w:basedOn w:val="Absatz-Standardschriftart"/>
    <w:link w:val="Fuzeile"/>
    <w:uiPriority w:val="99"/>
    <w:rsid w:val="006D3D74"/>
  </w:style>
  <w:style w:type="paragraph" w:styleId="Verzeichnis9">
    <w:name w:val="toc 9"/>
    <w:basedOn w:val="Standard"/>
    <w:next w:val="Standard"/>
    <w:autoRedefine/>
    <w:uiPriority w:val="39"/>
    <w:semiHidden/>
    <w:unhideWhenUsed/>
    <w:rsid w:val="0083569A"/>
    <w:pPr>
      <w:spacing w:after="120"/>
      <w:ind w:left="1757"/>
    </w:pPr>
  </w:style>
  <w:style w:type="paragraph" w:styleId="StandardWeb">
    <w:name w:val="Normal (Web)"/>
    <w:basedOn w:val="Standard"/>
    <w:uiPriority w:val="99"/>
    <w:semiHidden/>
    <w:unhideWhenUsed/>
    <w:rsid w:val="00392355"/>
    <w:pPr>
      <w:spacing w:before="100" w:beforeAutospacing="1" w:after="100" w:afterAutospacing="1"/>
    </w:pPr>
    <w:rPr>
      <w:rFonts w:ascii="Times New Roman" w:eastAsia="Times New Roman" w:hAnsi="Times New Roman" w:cs="Times New Roman"/>
      <w:sz w:val="24"/>
      <w:szCs w:val="24"/>
    </w:rPr>
  </w:style>
  <w:style w:type="paragraph" w:styleId="berarbeitung">
    <w:name w:val="Revision"/>
    <w:hidden/>
    <w:uiPriority w:val="99"/>
    <w:semiHidden/>
    <w:rsid w:val="00042E79"/>
  </w:style>
  <w:style w:type="table" w:styleId="Tabellenraster">
    <w:name w:val="Table Grid"/>
    <w:basedOn w:val="NormaleTabelle"/>
    <w:uiPriority w:val="59"/>
    <w:rsid w:val="00042E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unhideWhenUsed/>
    <w:rsid w:val="00B52F43"/>
    <w:rPr>
      <w:color w:val="605E5C"/>
      <w:shd w:val="clear" w:color="auto" w:fill="E1DFDD"/>
    </w:rPr>
  </w:style>
  <w:style w:type="character" w:styleId="Erwhnung">
    <w:name w:val="Mention"/>
    <w:basedOn w:val="Absatz-Standardschriftart"/>
    <w:uiPriority w:val="99"/>
    <w:unhideWhenUsed/>
    <w:rsid w:val="00B52F4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000">
      <w:bodyDiv w:val="1"/>
      <w:marLeft w:val="0"/>
      <w:marRight w:val="0"/>
      <w:marTop w:val="0"/>
      <w:marBottom w:val="0"/>
      <w:divBdr>
        <w:top w:val="none" w:sz="0" w:space="0" w:color="auto"/>
        <w:left w:val="none" w:sz="0" w:space="0" w:color="auto"/>
        <w:bottom w:val="none" w:sz="0" w:space="0" w:color="auto"/>
        <w:right w:val="none" w:sz="0" w:space="0" w:color="auto"/>
      </w:divBdr>
    </w:div>
    <w:div w:id="177892453">
      <w:bodyDiv w:val="1"/>
      <w:marLeft w:val="0"/>
      <w:marRight w:val="0"/>
      <w:marTop w:val="0"/>
      <w:marBottom w:val="0"/>
      <w:divBdr>
        <w:top w:val="none" w:sz="0" w:space="0" w:color="auto"/>
        <w:left w:val="none" w:sz="0" w:space="0" w:color="auto"/>
        <w:bottom w:val="none" w:sz="0" w:space="0" w:color="auto"/>
        <w:right w:val="none" w:sz="0" w:space="0" w:color="auto"/>
      </w:divBdr>
    </w:div>
    <w:div w:id="410081505">
      <w:bodyDiv w:val="1"/>
      <w:marLeft w:val="0"/>
      <w:marRight w:val="0"/>
      <w:marTop w:val="0"/>
      <w:marBottom w:val="0"/>
      <w:divBdr>
        <w:top w:val="none" w:sz="0" w:space="0" w:color="auto"/>
        <w:left w:val="none" w:sz="0" w:space="0" w:color="auto"/>
        <w:bottom w:val="none" w:sz="0" w:space="0" w:color="auto"/>
        <w:right w:val="none" w:sz="0" w:space="0" w:color="auto"/>
      </w:divBdr>
    </w:div>
    <w:div w:id="645864250">
      <w:bodyDiv w:val="1"/>
      <w:marLeft w:val="0"/>
      <w:marRight w:val="0"/>
      <w:marTop w:val="0"/>
      <w:marBottom w:val="0"/>
      <w:divBdr>
        <w:top w:val="none" w:sz="0" w:space="0" w:color="auto"/>
        <w:left w:val="none" w:sz="0" w:space="0" w:color="auto"/>
        <w:bottom w:val="none" w:sz="0" w:space="0" w:color="auto"/>
        <w:right w:val="none" w:sz="0" w:space="0" w:color="auto"/>
      </w:divBdr>
    </w:div>
    <w:div w:id="1097554331">
      <w:bodyDiv w:val="1"/>
      <w:marLeft w:val="0"/>
      <w:marRight w:val="0"/>
      <w:marTop w:val="0"/>
      <w:marBottom w:val="0"/>
      <w:divBdr>
        <w:top w:val="none" w:sz="0" w:space="0" w:color="auto"/>
        <w:left w:val="none" w:sz="0" w:space="0" w:color="auto"/>
        <w:bottom w:val="none" w:sz="0" w:space="0" w:color="auto"/>
        <w:right w:val="none" w:sz="0" w:space="0" w:color="auto"/>
      </w:divBdr>
    </w:div>
    <w:div w:id="1686442897">
      <w:bodyDiv w:val="1"/>
      <w:marLeft w:val="0"/>
      <w:marRight w:val="0"/>
      <w:marTop w:val="0"/>
      <w:marBottom w:val="0"/>
      <w:divBdr>
        <w:top w:val="none" w:sz="0" w:space="0" w:color="auto"/>
        <w:left w:val="none" w:sz="0" w:space="0" w:color="auto"/>
        <w:bottom w:val="none" w:sz="0" w:space="0" w:color="auto"/>
        <w:right w:val="none" w:sz="0" w:space="0" w:color="auto"/>
      </w:divBdr>
    </w:div>
    <w:div w:id="1702053608">
      <w:bodyDiv w:val="1"/>
      <w:marLeft w:val="0"/>
      <w:marRight w:val="0"/>
      <w:marTop w:val="0"/>
      <w:marBottom w:val="0"/>
      <w:divBdr>
        <w:top w:val="none" w:sz="0" w:space="0" w:color="auto"/>
        <w:left w:val="none" w:sz="0" w:space="0" w:color="auto"/>
        <w:bottom w:val="none" w:sz="0" w:space="0" w:color="auto"/>
        <w:right w:val="none" w:sz="0" w:space="0" w:color="auto"/>
      </w:divBdr>
    </w:div>
    <w:div w:id="1861770991">
      <w:bodyDiv w:val="1"/>
      <w:marLeft w:val="0"/>
      <w:marRight w:val="0"/>
      <w:marTop w:val="0"/>
      <w:marBottom w:val="0"/>
      <w:divBdr>
        <w:top w:val="none" w:sz="0" w:space="0" w:color="auto"/>
        <w:left w:val="none" w:sz="0" w:space="0" w:color="auto"/>
        <w:bottom w:val="none" w:sz="0" w:space="0" w:color="auto"/>
        <w:right w:val="none" w:sz="0" w:space="0" w:color="auto"/>
      </w:divBdr>
    </w:div>
    <w:div w:id="19139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yer\AppData\Local\Microsoft\Office\16.0\DTS\en-US%7b9D8DFF9C-C7F4-419D-B1B0-B15D3306F0F2%7d\%7b2FF624A9-7125-4284-9618-B75C6893172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C:\Users\kdyer\AppData\Local\Microsoft\Office\16.0\DTS\en-US{9D8DFF9C-C7F4-419D-B1B0-B15D3306F0F2}\{2FF624A9-7125-4284-9618-B75C6893172C}tf02786999_win32.dotx</Template>
  <TotalTime>0</TotalTime>
  <Pages>4</Pages>
  <Words>1059</Words>
  <Characters>6678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7722</CharactersWithSpaces>
  <SharedDoc>false</SharedDoc>
  <HLinks>
    <vt:vector size="18" baseType="variant">
      <vt:variant>
        <vt:i4>8323148</vt:i4>
      </vt:variant>
      <vt:variant>
        <vt:i4>6</vt:i4>
      </vt:variant>
      <vt:variant>
        <vt:i4>0</vt:i4>
      </vt:variant>
      <vt:variant>
        <vt:i4>5</vt:i4>
      </vt:variant>
      <vt:variant>
        <vt:lpwstr>mailto:mitra@aligntech.com</vt:lpwstr>
      </vt:variant>
      <vt:variant>
        <vt:lpwstr/>
      </vt:variant>
      <vt:variant>
        <vt:i4>8323148</vt:i4>
      </vt:variant>
      <vt:variant>
        <vt:i4>3</vt:i4>
      </vt:variant>
      <vt:variant>
        <vt:i4>0</vt:i4>
      </vt:variant>
      <vt:variant>
        <vt:i4>5</vt:i4>
      </vt:variant>
      <vt:variant>
        <vt:lpwstr>mailto:mitra@aligntech.com</vt:lpwstr>
      </vt:variant>
      <vt:variant>
        <vt:lpwstr/>
      </vt:variant>
      <vt:variant>
        <vt:i4>1769513</vt:i4>
      </vt:variant>
      <vt:variant>
        <vt:i4>0</vt:i4>
      </vt:variant>
      <vt:variant>
        <vt:i4>0</vt:i4>
      </vt:variant>
      <vt:variant>
        <vt:i4>5</vt:i4>
      </vt:variant>
      <vt:variant>
        <vt:lpwstr>mailto:sstacy@aligntech.com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Dyer</dc:creator>
  <cp:keywords/>
  <dc:description/>
  <cp:lastModifiedBy>Robin Jaede</cp:lastModifiedBy>
  <cp:revision>9</cp:revision>
  <dcterms:created xsi:type="dcterms:W3CDTF">2022-07-05T10:10:00Z</dcterms:created>
  <dcterms:modified xsi:type="dcterms:W3CDTF">2022-07-22T10:29:00Z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